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2EFD9" w:themeColor="accent6" w:themeTint="33"/>
  <w:body>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r w:rsidRPr="0072717E">
        <w:rPr>
          <w:rFonts w:cstheme="minorHAnsi"/>
          <w:color w:val="000000" w:themeColor="text1"/>
        </w:rPr>
        <w:t>Managerial Decision for firms with Market Power</w:t>
      </w:r>
    </w:p>
    <w:p w:rsidR="006449EF" w:rsidRDefault="006449EF" w:rsidP="006449EF">
      <w:pPr>
        <w:jc w:val="center"/>
        <w:rPr>
          <w:rFonts w:cstheme="minorHAnsi"/>
          <w:color w:val="000000" w:themeColor="text1"/>
        </w:rPr>
      </w:pPr>
      <w:r>
        <w:rPr>
          <w:rFonts w:cstheme="minorHAnsi"/>
          <w:color w:val="000000" w:themeColor="text1"/>
        </w:rPr>
        <w:t>Name of Author:</w:t>
      </w:r>
    </w:p>
    <w:p w:rsidR="006449EF" w:rsidRDefault="00CA0238" w:rsidP="006449EF">
      <w:pPr>
        <w:jc w:val="center"/>
        <w:rPr>
          <w:rFonts w:cstheme="minorHAnsi"/>
          <w:color w:val="000000" w:themeColor="text1"/>
        </w:rPr>
      </w:pPr>
      <w:r>
        <w:rPr>
          <w:rFonts w:cstheme="minorHAnsi"/>
          <w:color w:val="000000" w:themeColor="text1"/>
        </w:rPr>
        <w:t>Institution</w:t>
      </w:r>
      <w:r w:rsidR="006449EF">
        <w:rPr>
          <w:rFonts w:cstheme="minorHAnsi"/>
          <w:color w:val="000000" w:themeColor="text1"/>
        </w:rPr>
        <w:t>:</w:t>
      </w:r>
    </w:p>
    <w:p w:rsidR="006449EF" w:rsidRDefault="006449EF" w:rsidP="006449EF">
      <w:pPr>
        <w:jc w:val="center"/>
        <w:rPr>
          <w:rFonts w:cstheme="minorHAnsi"/>
          <w:color w:val="000000" w:themeColor="text1"/>
        </w:rPr>
      </w:pPr>
      <w:r>
        <w:rPr>
          <w:rFonts w:cstheme="minorHAnsi"/>
          <w:color w:val="000000" w:themeColor="text1"/>
        </w:rPr>
        <w:t>Date:</w:t>
      </w: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Default="006449EF" w:rsidP="006449EF">
      <w:pPr>
        <w:jc w:val="center"/>
        <w:rPr>
          <w:rFonts w:cstheme="minorHAnsi"/>
          <w:color w:val="000000" w:themeColor="text1"/>
        </w:rPr>
      </w:pPr>
    </w:p>
    <w:p w:rsidR="006449EF" w:rsidRPr="006449EF" w:rsidRDefault="006449EF" w:rsidP="006449EF">
      <w:pPr>
        <w:jc w:val="center"/>
      </w:pPr>
    </w:p>
    <w:p w:rsidR="00871941" w:rsidRPr="0072717E" w:rsidRDefault="006449EF" w:rsidP="006449EF">
      <w:pPr>
        <w:pStyle w:val="Heading1"/>
        <w:rPr>
          <w:rFonts w:asciiTheme="minorHAnsi" w:hAnsiTheme="minorHAnsi" w:cstheme="minorHAnsi"/>
          <w:color w:val="000000" w:themeColor="text1"/>
          <w:sz w:val="22"/>
          <w:szCs w:val="22"/>
        </w:rPr>
      </w:pPr>
      <w:r>
        <w:rPr>
          <w:rFonts w:asciiTheme="minorHAnsi" w:hAnsiTheme="minorHAnsi" w:cstheme="minorHAnsi"/>
          <w:b/>
          <w:color w:val="000000" w:themeColor="text1"/>
          <w:sz w:val="22"/>
          <w:szCs w:val="22"/>
        </w:rPr>
        <w:lastRenderedPageBreak/>
        <w:t xml:space="preserve">Research </w:t>
      </w:r>
      <w:r w:rsidR="00871941" w:rsidRPr="0072717E">
        <w:rPr>
          <w:rFonts w:asciiTheme="minorHAnsi" w:hAnsiTheme="minorHAnsi" w:cstheme="minorHAnsi"/>
          <w:b/>
          <w:color w:val="000000" w:themeColor="text1"/>
          <w:sz w:val="22"/>
          <w:szCs w:val="22"/>
        </w:rPr>
        <w:t xml:space="preserve">Topic: </w:t>
      </w:r>
      <w:r w:rsidR="00871941" w:rsidRPr="0072717E">
        <w:rPr>
          <w:rFonts w:asciiTheme="minorHAnsi" w:hAnsiTheme="minorHAnsi" w:cstheme="minorHAnsi"/>
          <w:color w:val="000000" w:themeColor="text1"/>
          <w:sz w:val="22"/>
          <w:szCs w:val="22"/>
        </w:rPr>
        <w:t>The Analysis of Mana</w:t>
      </w:r>
      <w:r w:rsidR="00B11108" w:rsidRPr="0072717E">
        <w:rPr>
          <w:rFonts w:asciiTheme="minorHAnsi" w:hAnsiTheme="minorHAnsi" w:cstheme="minorHAnsi"/>
          <w:color w:val="000000" w:themeColor="text1"/>
          <w:sz w:val="22"/>
          <w:szCs w:val="22"/>
        </w:rPr>
        <w:t>gerial Decision for firms with M</w:t>
      </w:r>
      <w:r w:rsidR="00871941" w:rsidRPr="0072717E">
        <w:rPr>
          <w:rFonts w:asciiTheme="minorHAnsi" w:hAnsiTheme="minorHAnsi" w:cstheme="minorHAnsi"/>
          <w:color w:val="000000" w:themeColor="text1"/>
          <w:sz w:val="22"/>
          <w:szCs w:val="22"/>
        </w:rPr>
        <w:t xml:space="preserve">arket </w:t>
      </w:r>
      <w:r w:rsidR="00B11108" w:rsidRPr="0072717E">
        <w:rPr>
          <w:rFonts w:asciiTheme="minorHAnsi" w:hAnsiTheme="minorHAnsi" w:cstheme="minorHAnsi"/>
          <w:color w:val="000000" w:themeColor="text1"/>
          <w:sz w:val="22"/>
          <w:szCs w:val="22"/>
        </w:rPr>
        <w:t>P</w:t>
      </w:r>
      <w:r w:rsidR="00871941" w:rsidRPr="0072717E">
        <w:rPr>
          <w:rFonts w:asciiTheme="minorHAnsi" w:hAnsiTheme="minorHAnsi" w:cstheme="minorHAnsi"/>
          <w:color w:val="000000" w:themeColor="text1"/>
          <w:sz w:val="22"/>
          <w:szCs w:val="22"/>
        </w:rPr>
        <w:t>ower- Case of Tesla in the Electric Car Industry</w:t>
      </w:r>
    </w:p>
    <w:p w:rsidR="00E321FB" w:rsidRDefault="00E321FB" w:rsidP="00E321FB">
      <w:pPr>
        <w:rPr>
          <w:rFonts w:cstheme="minorHAnsi"/>
          <w:color w:val="000000" w:themeColor="text1"/>
        </w:rPr>
      </w:pPr>
    </w:p>
    <w:p w:rsidR="00CA0238" w:rsidRPr="00CA0238" w:rsidRDefault="00CA0238" w:rsidP="00CA0238">
      <w:pPr>
        <w:jc w:val="center"/>
        <w:rPr>
          <w:rFonts w:cstheme="minorHAnsi"/>
          <w:color w:val="000000" w:themeColor="text1"/>
          <w:u w:val="single"/>
        </w:rPr>
      </w:pPr>
      <w:r w:rsidRPr="00CA0238">
        <w:rPr>
          <w:rFonts w:cstheme="minorHAnsi"/>
          <w:color w:val="000000" w:themeColor="text1"/>
          <w:u w:val="single"/>
        </w:rPr>
        <w:t>Executive Summary</w:t>
      </w:r>
    </w:p>
    <w:p w:rsidR="00CA0238" w:rsidRDefault="00CA0238" w:rsidP="00E321FB">
      <w:pPr>
        <w:rPr>
          <w:rFonts w:cstheme="minorHAnsi"/>
          <w:color w:val="000000" w:themeColor="text1"/>
        </w:rPr>
      </w:pPr>
      <w:proofErr w:type="gramStart"/>
      <w:r w:rsidRPr="00CA0238">
        <w:rPr>
          <w:rFonts w:cstheme="minorHAnsi"/>
          <w:color w:val="000000" w:themeColor="text1"/>
          <w:highlight w:val="yellow"/>
        </w:rPr>
        <w:t>xxx</w:t>
      </w:r>
      <w:proofErr w:type="gramEnd"/>
    </w:p>
    <w:p w:rsidR="00CA0238" w:rsidRDefault="00CA0238" w:rsidP="00E321FB">
      <w:pPr>
        <w:rPr>
          <w:rFonts w:cstheme="minorHAnsi"/>
          <w:color w:val="000000" w:themeColor="text1"/>
        </w:rPr>
      </w:pPr>
    </w:p>
    <w:p w:rsidR="00CA0238" w:rsidRPr="0072717E" w:rsidRDefault="00CA0238" w:rsidP="00E321FB">
      <w:pPr>
        <w:rPr>
          <w:rFonts w:cstheme="minorHAnsi"/>
          <w:color w:val="000000" w:themeColor="text1"/>
        </w:rPr>
      </w:pPr>
    </w:p>
    <w:p w:rsidR="00EC4704" w:rsidRPr="0072717E" w:rsidRDefault="00871941" w:rsidP="006449EF">
      <w:pPr>
        <w:pStyle w:val="Heading1"/>
        <w:numPr>
          <w:ilvl w:val="0"/>
          <w:numId w:val="1"/>
        </w:numPr>
        <w:jc w:val="center"/>
        <w:rPr>
          <w:rFonts w:asciiTheme="minorHAnsi" w:hAnsiTheme="minorHAnsi" w:cstheme="minorHAnsi"/>
          <w:b/>
          <w:color w:val="000000" w:themeColor="text1"/>
          <w:sz w:val="22"/>
          <w:szCs w:val="22"/>
        </w:rPr>
      </w:pPr>
      <w:r w:rsidRPr="0072717E">
        <w:rPr>
          <w:rFonts w:asciiTheme="minorHAnsi" w:hAnsiTheme="minorHAnsi" w:cstheme="minorHAnsi"/>
          <w:b/>
          <w:color w:val="000000" w:themeColor="text1"/>
          <w:sz w:val="22"/>
          <w:szCs w:val="22"/>
        </w:rPr>
        <w:t>Introduction</w:t>
      </w:r>
    </w:p>
    <w:p w:rsidR="00871941" w:rsidRPr="0072717E" w:rsidRDefault="00F65EB2" w:rsidP="00E321FB">
      <w:pPr>
        <w:ind w:firstLine="720"/>
        <w:rPr>
          <w:rFonts w:cstheme="minorHAnsi"/>
          <w:color w:val="000000" w:themeColor="text1"/>
        </w:rPr>
      </w:pPr>
      <w:r w:rsidRPr="0072717E">
        <w:rPr>
          <w:rFonts w:cstheme="minorHAnsi"/>
          <w:color w:val="000000" w:themeColor="text1"/>
        </w:rPr>
        <w:t xml:space="preserve">It is usually every management’s aspiration that their company acquires significant market power to drive up its profitability. However, </w:t>
      </w:r>
      <w:r w:rsidR="00E321FB" w:rsidRPr="0072717E">
        <w:rPr>
          <w:rFonts w:cstheme="minorHAnsi"/>
          <w:color w:val="000000" w:themeColor="text1"/>
        </w:rPr>
        <w:t>acquiring</w:t>
      </w:r>
      <w:r w:rsidRPr="0072717E">
        <w:rPr>
          <w:rFonts w:cstheme="minorHAnsi"/>
          <w:color w:val="000000" w:themeColor="text1"/>
        </w:rPr>
        <w:t xml:space="preserve"> market power is quite elusive and often available to firms which operate within </w:t>
      </w:r>
      <w:r w:rsidR="00E321FB" w:rsidRPr="0072717E">
        <w:rPr>
          <w:rFonts w:cstheme="minorHAnsi"/>
          <w:color w:val="000000" w:themeColor="text1"/>
        </w:rPr>
        <w:t>industries</w:t>
      </w:r>
      <w:r w:rsidRPr="0072717E">
        <w:rPr>
          <w:rFonts w:cstheme="minorHAnsi"/>
          <w:color w:val="000000" w:themeColor="text1"/>
        </w:rPr>
        <w:t xml:space="preserve"> with notably strong barrier to entry by other players. Many times, pioneer firms with specialized </w:t>
      </w:r>
      <w:r w:rsidR="00E321FB" w:rsidRPr="0072717E">
        <w:rPr>
          <w:rFonts w:cstheme="minorHAnsi"/>
          <w:color w:val="000000" w:themeColor="text1"/>
        </w:rPr>
        <w:t>technologies</w:t>
      </w:r>
      <w:r w:rsidRPr="0072717E">
        <w:rPr>
          <w:rFonts w:cstheme="minorHAnsi"/>
          <w:color w:val="000000" w:themeColor="text1"/>
        </w:rPr>
        <w:t xml:space="preserve">, exclusive copyrights/patents and having </w:t>
      </w:r>
      <w:r w:rsidR="00E321FB" w:rsidRPr="0072717E">
        <w:rPr>
          <w:rFonts w:cstheme="minorHAnsi"/>
          <w:color w:val="000000" w:themeColor="text1"/>
        </w:rPr>
        <w:t>large</w:t>
      </w:r>
      <w:r w:rsidRPr="0072717E">
        <w:rPr>
          <w:rFonts w:cstheme="minorHAnsi"/>
          <w:color w:val="000000" w:themeColor="text1"/>
        </w:rPr>
        <w:t xml:space="preserve"> eco</w:t>
      </w:r>
      <w:r w:rsidR="00E321FB" w:rsidRPr="0072717E">
        <w:rPr>
          <w:rFonts w:cstheme="minorHAnsi"/>
          <w:color w:val="000000" w:themeColor="text1"/>
        </w:rPr>
        <w:t>no</w:t>
      </w:r>
      <w:r w:rsidRPr="0072717E">
        <w:rPr>
          <w:rFonts w:cstheme="minorHAnsi"/>
          <w:color w:val="000000" w:themeColor="text1"/>
        </w:rPr>
        <w:t xml:space="preserve">mies of scale enjoy trading in markets with </w:t>
      </w:r>
      <w:r w:rsidR="00E321FB" w:rsidRPr="0072717E">
        <w:rPr>
          <w:rFonts w:cstheme="minorHAnsi"/>
          <w:color w:val="000000" w:themeColor="text1"/>
        </w:rPr>
        <w:t>enormous</w:t>
      </w:r>
      <w:r w:rsidRPr="0072717E">
        <w:rPr>
          <w:rFonts w:cstheme="minorHAnsi"/>
          <w:color w:val="000000" w:themeColor="text1"/>
        </w:rPr>
        <w:t xml:space="preserve"> market power (Lábaj, et al., 2018). </w:t>
      </w:r>
      <w:r w:rsidR="00D96DE8" w:rsidRPr="0072717E">
        <w:rPr>
          <w:rFonts w:cstheme="minorHAnsi"/>
          <w:color w:val="000000" w:themeColor="text1"/>
        </w:rPr>
        <w:t xml:space="preserve">Ideally, in the </w:t>
      </w:r>
      <w:r w:rsidR="00E321FB" w:rsidRPr="0072717E">
        <w:rPr>
          <w:rFonts w:cstheme="minorHAnsi"/>
          <w:color w:val="000000" w:themeColor="text1"/>
        </w:rPr>
        <w:t>long run, firms</w:t>
      </w:r>
      <w:r w:rsidR="00D96DE8" w:rsidRPr="0072717E">
        <w:rPr>
          <w:rFonts w:cstheme="minorHAnsi"/>
          <w:color w:val="000000" w:themeColor="text1"/>
        </w:rPr>
        <w:t xml:space="preserve"> with dominant market </w:t>
      </w:r>
      <w:r w:rsidR="00E321FB" w:rsidRPr="0072717E">
        <w:rPr>
          <w:rFonts w:cstheme="minorHAnsi"/>
          <w:color w:val="000000" w:themeColor="text1"/>
        </w:rPr>
        <w:t>power</w:t>
      </w:r>
      <w:r w:rsidR="00D96DE8" w:rsidRPr="0072717E">
        <w:rPr>
          <w:rFonts w:cstheme="minorHAnsi"/>
          <w:color w:val="000000" w:themeColor="text1"/>
        </w:rPr>
        <w:t xml:space="preserve"> </w:t>
      </w:r>
      <w:r w:rsidR="00E321FB" w:rsidRPr="0072717E">
        <w:rPr>
          <w:rFonts w:cstheme="minorHAnsi"/>
          <w:color w:val="000000" w:themeColor="text1"/>
        </w:rPr>
        <w:t>generate</w:t>
      </w:r>
      <w:r w:rsidR="00D96DE8" w:rsidRPr="0072717E">
        <w:rPr>
          <w:rFonts w:cstheme="minorHAnsi"/>
          <w:color w:val="000000" w:themeColor="text1"/>
        </w:rPr>
        <w:t xml:space="preserve"> above </w:t>
      </w:r>
      <w:r w:rsidR="00E321FB" w:rsidRPr="0072717E">
        <w:rPr>
          <w:rFonts w:cstheme="minorHAnsi"/>
          <w:color w:val="000000" w:themeColor="text1"/>
        </w:rPr>
        <w:t>average</w:t>
      </w:r>
      <w:r w:rsidR="00D96DE8" w:rsidRPr="0072717E">
        <w:rPr>
          <w:rFonts w:cstheme="minorHAnsi"/>
          <w:color w:val="000000" w:themeColor="text1"/>
        </w:rPr>
        <w:t xml:space="preserve"> economic profits due to demand </w:t>
      </w:r>
      <w:r w:rsidR="00E321FB" w:rsidRPr="0072717E">
        <w:rPr>
          <w:rFonts w:cstheme="minorHAnsi"/>
          <w:color w:val="000000" w:themeColor="text1"/>
        </w:rPr>
        <w:t>inelasticity</w:t>
      </w:r>
      <w:r w:rsidR="00D96DE8" w:rsidRPr="0072717E">
        <w:rPr>
          <w:rFonts w:cstheme="minorHAnsi"/>
          <w:color w:val="000000" w:themeColor="text1"/>
        </w:rPr>
        <w:t xml:space="preserve"> (Nowlan, 2018). </w:t>
      </w:r>
      <w:r w:rsidRPr="0072717E">
        <w:rPr>
          <w:rFonts w:cstheme="minorHAnsi"/>
          <w:color w:val="000000" w:themeColor="text1"/>
        </w:rPr>
        <w:t xml:space="preserve">From economic point of view, the </w:t>
      </w:r>
      <w:r w:rsidR="00E321FB" w:rsidRPr="0072717E">
        <w:rPr>
          <w:rFonts w:cstheme="minorHAnsi"/>
          <w:color w:val="000000" w:themeColor="text1"/>
        </w:rPr>
        <w:t>decision</w:t>
      </w:r>
      <w:r w:rsidRPr="0072717E">
        <w:rPr>
          <w:rFonts w:cstheme="minorHAnsi"/>
          <w:color w:val="000000" w:themeColor="text1"/>
        </w:rPr>
        <w:t xml:space="preserve"> making in such </w:t>
      </w:r>
      <w:r w:rsidR="00E321FB" w:rsidRPr="0072717E">
        <w:rPr>
          <w:rFonts w:cstheme="minorHAnsi"/>
          <w:color w:val="000000" w:themeColor="text1"/>
        </w:rPr>
        <w:t>monopolistic</w:t>
      </w:r>
      <w:r w:rsidRPr="0072717E">
        <w:rPr>
          <w:rFonts w:cstheme="minorHAnsi"/>
          <w:color w:val="000000" w:themeColor="text1"/>
        </w:rPr>
        <w:t xml:space="preserve"> but competitive </w:t>
      </w:r>
      <w:r w:rsidR="00E321FB" w:rsidRPr="0072717E">
        <w:rPr>
          <w:rFonts w:cstheme="minorHAnsi"/>
          <w:color w:val="000000" w:themeColor="text1"/>
        </w:rPr>
        <w:t>markets</w:t>
      </w:r>
      <w:r w:rsidRPr="0072717E">
        <w:rPr>
          <w:rFonts w:cstheme="minorHAnsi"/>
          <w:color w:val="000000" w:themeColor="text1"/>
        </w:rPr>
        <w:t xml:space="preserve"> takes a unique approach. </w:t>
      </w:r>
      <w:r w:rsidR="00D96DE8" w:rsidRPr="0072717E">
        <w:rPr>
          <w:rFonts w:cstheme="minorHAnsi"/>
          <w:color w:val="000000" w:themeColor="text1"/>
        </w:rPr>
        <w:t xml:space="preserve"> This research paper deeply explores how management decisions are made </w:t>
      </w:r>
      <w:r w:rsidR="00E321FB" w:rsidRPr="0072717E">
        <w:rPr>
          <w:rFonts w:cstheme="minorHAnsi"/>
          <w:color w:val="000000" w:themeColor="text1"/>
        </w:rPr>
        <w:t>within</w:t>
      </w:r>
      <w:r w:rsidR="00D96DE8" w:rsidRPr="0072717E">
        <w:rPr>
          <w:rFonts w:cstheme="minorHAnsi"/>
          <w:color w:val="000000" w:themeColor="text1"/>
        </w:rPr>
        <w:t xml:space="preserve"> </w:t>
      </w:r>
      <w:r w:rsidR="00E321FB" w:rsidRPr="0072717E">
        <w:rPr>
          <w:rFonts w:cstheme="minorHAnsi"/>
          <w:color w:val="000000" w:themeColor="text1"/>
        </w:rPr>
        <w:t>firms</w:t>
      </w:r>
      <w:r w:rsidR="00D96DE8" w:rsidRPr="0072717E">
        <w:rPr>
          <w:rFonts w:cstheme="minorHAnsi"/>
          <w:color w:val="000000" w:themeColor="text1"/>
        </w:rPr>
        <w:t xml:space="preserve"> with market power, within the scope of </w:t>
      </w:r>
      <w:r w:rsidR="00E321FB" w:rsidRPr="0072717E">
        <w:rPr>
          <w:rFonts w:cstheme="minorHAnsi"/>
          <w:color w:val="000000" w:themeColor="text1"/>
        </w:rPr>
        <w:t>profit</w:t>
      </w:r>
      <w:r w:rsidR="00D96DE8" w:rsidRPr="0072717E">
        <w:rPr>
          <w:rFonts w:cstheme="minorHAnsi"/>
          <w:color w:val="000000" w:themeColor="text1"/>
        </w:rPr>
        <w:t xml:space="preserve"> maximization and </w:t>
      </w:r>
      <w:r w:rsidR="00E321FB" w:rsidRPr="0072717E">
        <w:rPr>
          <w:rFonts w:cstheme="minorHAnsi"/>
          <w:color w:val="000000" w:themeColor="text1"/>
        </w:rPr>
        <w:t>reduction of</w:t>
      </w:r>
      <w:r w:rsidR="00D96DE8" w:rsidRPr="0072717E">
        <w:rPr>
          <w:rFonts w:cstheme="minorHAnsi"/>
          <w:color w:val="000000" w:themeColor="text1"/>
        </w:rPr>
        <w:t xml:space="preserve"> </w:t>
      </w:r>
      <w:r w:rsidR="00E321FB" w:rsidRPr="0072717E">
        <w:rPr>
          <w:rFonts w:cstheme="minorHAnsi"/>
          <w:color w:val="000000" w:themeColor="text1"/>
        </w:rPr>
        <w:t>the</w:t>
      </w:r>
      <w:r w:rsidR="00D96DE8" w:rsidRPr="0072717E">
        <w:rPr>
          <w:rFonts w:cstheme="minorHAnsi"/>
          <w:color w:val="000000" w:themeColor="text1"/>
        </w:rPr>
        <w:t xml:space="preserve"> costs. This paper </w:t>
      </w:r>
      <w:r w:rsidR="00E321FB" w:rsidRPr="0072717E">
        <w:rPr>
          <w:rFonts w:cstheme="minorHAnsi"/>
          <w:color w:val="000000" w:themeColor="text1"/>
        </w:rPr>
        <w:t>takes the</w:t>
      </w:r>
      <w:r w:rsidR="00D96DE8" w:rsidRPr="0072717E">
        <w:rPr>
          <w:rFonts w:cstheme="minorHAnsi"/>
          <w:color w:val="000000" w:themeColor="text1"/>
        </w:rPr>
        <w:t xml:space="preserve"> form of a systematic lit review </w:t>
      </w:r>
      <w:r w:rsidR="00E321FB" w:rsidRPr="0072717E">
        <w:rPr>
          <w:rFonts w:cstheme="minorHAnsi"/>
          <w:color w:val="000000" w:themeColor="text1"/>
        </w:rPr>
        <w:t>involving</w:t>
      </w:r>
      <w:r w:rsidR="00D96DE8" w:rsidRPr="0072717E">
        <w:rPr>
          <w:rFonts w:cstheme="minorHAnsi"/>
          <w:color w:val="000000" w:themeColor="text1"/>
        </w:rPr>
        <w:t xml:space="preserve"> an </w:t>
      </w:r>
      <w:r w:rsidR="00E321FB" w:rsidRPr="0072717E">
        <w:rPr>
          <w:rFonts w:cstheme="minorHAnsi"/>
          <w:color w:val="000000" w:themeColor="text1"/>
        </w:rPr>
        <w:t>in-depth</w:t>
      </w:r>
      <w:r w:rsidR="00D96DE8" w:rsidRPr="0072717E">
        <w:rPr>
          <w:rFonts w:cstheme="minorHAnsi"/>
          <w:color w:val="000000" w:themeColor="text1"/>
        </w:rPr>
        <w:t xml:space="preserve"> review of literature as well as theoretical frameworks within this area of study. Finally, an empirical framework </w:t>
      </w:r>
      <w:r w:rsidR="00E321FB" w:rsidRPr="0072717E">
        <w:rPr>
          <w:rFonts w:cstheme="minorHAnsi"/>
          <w:color w:val="000000" w:themeColor="text1"/>
        </w:rPr>
        <w:t>modeling will</w:t>
      </w:r>
      <w:r w:rsidR="00D96DE8" w:rsidRPr="0072717E">
        <w:rPr>
          <w:rFonts w:cstheme="minorHAnsi"/>
          <w:color w:val="000000" w:themeColor="text1"/>
        </w:rPr>
        <w:t xml:space="preserve"> be undertaken </w:t>
      </w:r>
      <w:r w:rsidR="00E321FB" w:rsidRPr="0072717E">
        <w:rPr>
          <w:rFonts w:cstheme="minorHAnsi"/>
          <w:color w:val="000000" w:themeColor="text1"/>
        </w:rPr>
        <w:t>followed by an in-depth</w:t>
      </w:r>
      <w:r w:rsidR="00D96DE8" w:rsidRPr="0072717E">
        <w:rPr>
          <w:rFonts w:cstheme="minorHAnsi"/>
          <w:color w:val="000000" w:themeColor="text1"/>
        </w:rPr>
        <w:t xml:space="preserve"> data analysis to make sense out of the data. </w:t>
      </w:r>
      <w:r w:rsidR="00E321FB" w:rsidRPr="0072717E">
        <w:rPr>
          <w:rFonts w:cstheme="minorHAnsi"/>
          <w:color w:val="000000" w:themeColor="text1"/>
        </w:rPr>
        <w:t>Adequate</w:t>
      </w:r>
      <w:r w:rsidR="00D96DE8" w:rsidRPr="0072717E">
        <w:rPr>
          <w:rFonts w:cstheme="minorHAnsi"/>
          <w:color w:val="000000" w:themeColor="text1"/>
        </w:rPr>
        <w:t xml:space="preserve"> graphic details will be given and thoroughly explained to support key arguments. </w:t>
      </w:r>
    </w:p>
    <w:p w:rsidR="00D96DE8" w:rsidRPr="0072717E" w:rsidRDefault="00D96DE8">
      <w:pPr>
        <w:rPr>
          <w:rFonts w:cstheme="minorHAnsi"/>
          <w:color w:val="000000" w:themeColor="text1"/>
        </w:rPr>
      </w:pPr>
    </w:p>
    <w:p w:rsidR="00D96DE8" w:rsidRPr="0072717E" w:rsidRDefault="00E321FB" w:rsidP="006449EF">
      <w:pPr>
        <w:pStyle w:val="Heading1"/>
        <w:numPr>
          <w:ilvl w:val="0"/>
          <w:numId w:val="1"/>
        </w:numPr>
        <w:jc w:val="center"/>
        <w:rPr>
          <w:rFonts w:asciiTheme="minorHAnsi" w:hAnsiTheme="minorHAnsi" w:cstheme="minorHAnsi"/>
          <w:b/>
          <w:color w:val="000000" w:themeColor="text1"/>
          <w:sz w:val="22"/>
          <w:szCs w:val="22"/>
        </w:rPr>
      </w:pPr>
      <w:r w:rsidRPr="0072717E">
        <w:rPr>
          <w:rFonts w:asciiTheme="minorHAnsi" w:hAnsiTheme="minorHAnsi" w:cstheme="minorHAnsi"/>
          <w:b/>
          <w:color w:val="000000" w:themeColor="text1"/>
          <w:sz w:val="22"/>
          <w:szCs w:val="22"/>
        </w:rPr>
        <w:t>Literature</w:t>
      </w:r>
      <w:r w:rsidR="00D96DE8" w:rsidRPr="0072717E">
        <w:rPr>
          <w:rFonts w:asciiTheme="minorHAnsi" w:hAnsiTheme="minorHAnsi" w:cstheme="minorHAnsi"/>
          <w:b/>
          <w:color w:val="000000" w:themeColor="text1"/>
          <w:sz w:val="22"/>
          <w:szCs w:val="22"/>
        </w:rPr>
        <w:t xml:space="preserve"> Review</w:t>
      </w:r>
    </w:p>
    <w:p w:rsidR="00D96DE8" w:rsidRPr="00CA0238" w:rsidRDefault="00E321FB" w:rsidP="00AD7CCD">
      <w:pPr>
        <w:pStyle w:val="Heading1"/>
        <w:numPr>
          <w:ilvl w:val="1"/>
          <w:numId w:val="1"/>
        </w:numPr>
        <w:rPr>
          <w:rFonts w:asciiTheme="minorHAnsi" w:hAnsiTheme="minorHAnsi" w:cstheme="minorHAnsi"/>
          <w:b/>
          <w:color w:val="000000" w:themeColor="text1"/>
          <w:sz w:val="22"/>
          <w:szCs w:val="22"/>
        </w:rPr>
      </w:pPr>
      <w:r w:rsidRPr="00CA0238">
        <w:rPr>
          <w:rFonts w:asciiTheme="minorHAnsi" w:hAnsiTheme="minorHAnsi" w:cstheme="minorHAnsi"/>
          <w:b/>
          <w:color w:val="000000" w:themeColor="text1"/>
          <w:sz w:val="22"/>
          <w:szCs w:val="22"/>
        </w:rPr>
        <w:t>Defining Mark</w:t>
      </w:r>
      <w:r w:rsidR="00D96DE8" w:rsidRPr="00CA0238">
        <w:rPr>
          <w:rFonts w:asciiTheme="minorHAnsi" w:hAnsiTheme="minorHAnsi" w:cstheme="minorHAnsi"/>
          <w:b/>
          <w:color w:val="000000" w:themeColor="text1"/>
          <w:sz w:val="22"/>
          <w:szCs w:val="22"/>
        </w:rPr>
        <w:t>e</w:t>
      </w:r>
      <w:r w:rsidRPr="00CA0238">
        <w:rPr>
          <w:rFonts w:asciiTheme="minorHAnsi" w:hAnsiTheme="minorHAnsi" w:cstheme="minorHAnsi"/>
          <w:b/>
          <w:color w:val="000000" w:themeColor="text1"/>
          <w:sz w:val="22"/>
          <w:szCs w:val="22"/>
        </w:rPr>
        <w:t>t Power</w:t>
      </w:r>
    </w:p>
    <w:p w:rsidR="00617D66" w:rsidRPr="0072717E" w:rsidRDefault="00AD7CCD" w:rsidP="00AD7CCD">
      <w:pPr>
        <w:ind w:firstLine="720"/>
        <w:rPr>
          <w:rFonts w:cstheme="minorHAnsi"/>
          <w:color w:val="000000" w:themeColor="text1"/>
        </w:rPr>
      </w:pPr>
      <w:r w:rsidRPr="0072717E">
        <w:rPr>
          <w:rFonts w:cstheme="minorHAnsi"/>
          <w:color w:val="000000" w:themeColor="text1"/>
        </w:rPr>
        <w:t>Firstly, m</w:t>
      </w:r>
      <w:r w:rsidR="00E31B23" w:rsidRPr="0072717E">
        <w:rPr>
          <w:rFonts w:cstheme="minorHAnsi"/>
          <w:color w:val="000000" w:themeColor="text1"/>
        </w:rPr>
        <w:t>arket power is often associated by the fraction of the share of the</w:t>
      </w:r>
      <w:r w:rsidRPr="0072717E">
        <w:rPr>
          <w:rFonts w:cstheme="minorHAnsi"/>
          <w:color w:val="000000" w:themeColor="text1"/>
        </w:rPr>
        <w:t xml:space="preserve"> market that a firm serves wi</w:t>
      </w:r>
      <w:r w:rsidR="00E31B23" w:rsidRPr="0072717E">
        <w:rPr>
          <w:rFonts w:cstheme="minorHAnsi"/>
          <w:color w:val="000000" w:themeColor="text1"/>
        </w:rPr>
        <w:t>t</w:t>
      </w:r>
      <w:r w:rsidRPr="0072717E">
        <w:rPr>
          <w:rFonts w:cstheme="minorHAnsi"/>
          <w:color w:val="000000" w:themeColor="text1"/>
        </w:rPr>
        <w:t>h</w:t>
      </w:r>
      <w:r w:rsidR="00E31B23" w:rsidRPr="0072717E">
        <w:rPr>
          <w:rFonts w:cstheme="minorHAnsi"/>
          <w:color w:val="000000" w:themeColor="text1"/>
        </w:rPr>
        <w:t xml:space="preserve">in a definite period of time. In putting it </w:t>
      </w:r>
      <w:r w:rsidRPr="0072717E">
        <w:rPr>
          <w:rFonts w:cstheme="minorHAnsi"/>
          <w:color w:val="000000" w:themeColor="text1"/>
        </w:rPr>
        <w:t>differently</w:t>
      </w:r>
      <w:r w:rsidR="00E31B23" w:rsidRPr="0072717E">
        <w:rPr>
          <w:rFonts w:cstheme="minorHAnsi"/>
          <w:color w:val="000000" w:themeColor="text1"/>
        </w:rPr>
        <w:t xml:space="preserve">, market power refers to the ability of a firm to </w:t>
      </w:r>
      <w:r w:rsidRPr="0072717E">
        <w:rPr>
          <w:rFonts w:cstheme="minorHAnsi"/>
          <w:color w:val="000000" w:themeColor="text1"/>
        </w:rPr>
        <w:t>increase</w:t>
      </w:r>
      <w:r w:rsidR="00E31B23" w:rsidRPr="0072717E">
        <w:rPr>
          <w:rFonts w:cstheme="minorHAnsi"/>
          <w:color w:val="000000" w:themeColor="text1"/>
        </w:rPr>
        <w:t xml:space="preserve"> the </w:t>
      </w:r>
      <w:r w:rsidRPr="0072717E">
        <w:rPr>
          <w:rFonts w:cstheme="minorHAnsi"/>
          <w:color w:val="000000" w:themeColor="text1"/>
        </w:rPr>
        <w:t>prices</w:t>
      </w:r>
      <w:r w:rsidR="00E31B23" w:rsidRPr="0072717E">
        <w:rPr>
          <w:rFonts w:cstheme="minorHAnsi"/>
          <w:color w:val="000000" w:themeColor="text1"/>
        </w:rPr>
        <w:t xml:space="preserve"> of its goods and/</w:t>
      </w:r>
      <w:r w:rsidRPr="0072717E">
        <w:rPr>
          <w:rFonts w:cstheme="minorHAnsi"/>
          <w:color w:val="000000" w:themeColor="text1"/>
        </w:rPr>
        <w:t>or services</w:t>
      </w:r>
      <w:r w:rsidR="00E31B23" w:rsidRPr="0072717E">
        <w:rPr>
          <w:rFonts w:cstheme="minorHAnsi"/>
          <w:color w:val="000000" w:themeColor="text1"/>
        </w:rPr>
        <w:t xml:space="preserve"> </w:t>
      </w:r>
      <w:r w:rsidRPr="0072717E">
        <w:rPr>
          <w:rFonts w:cstheme="minorHAnsi"/>
          <w:color w:val="000000" w:themeColor="text1"/>
        </w:rPr>
        <w:t>without</w:t>
      </w:r>
      <w:r w:rsidR="00E31B23" w:rsidRPr="0072717E">
        <w:rPr>
          <w:rFonts w:cstheme="minorHAnsi"/>
          <w:color w:val="000000" w:themeColor="text1"/>
        </w:rPr>
        <w:t xml:space="preserve"> suffering </w:t>
      </w:r>
      <w:r w:rsidRPr="0072717E">
        <w:rPr>
          <w:rFonts w:cstheme="minorHAnsi"/>
          <w:color w:val="000000" w:themeColor="text1"/>
        </w:rPr>
        <w:t>loss of</w:t>
      </w:r>
      <w:r w:rsidR="00E31B23" w:rsidRPr="0072717E">
        <w:rPr>
          <w:rFonts w:cstheme="minorHAnsi"/>
          <w:color w:val="000000" w:themeColor="text1"/>
        </w:rPr>
        <w:t xml:space="preserve"> its sales (</w:t>
      </w:r>
      <w:r w:rsidR="00617D66" w:rsidRPr="0072717E">
        <w:rPr>
          <w:rFonts w:cstheme="minorHAnsi"/>
          <w:color w:val="000000" w:themeColor="text1"/>
        </w:rPr>
        <w:t>Thomas, and Maurice, 2016</w:t>
      </w:r>
      <w:r w:rsidR="00E31B23" w:rsidRPr="0072717E">
        <w:rPr>
          <w:rFonts w:cstheme="minorHAnsi"/>
          <w:color w:val="000000" w:themeColor="text1"/>
        </w:rPr>
        <w:t xml:space="preserve">). Having market power allows a firm to raise its prices to a level above </w:t>
      </w:r>
      <w:r w:rsidR="00D15108" w:rsidRPr="0072717E">
        <w:rPr>
          <w:rFonts w:cstheme="minorHAnsi"/>
          <w:color w:val="000000" w:themeColor="text1"/>
        </w:rPr>
        <w:t xml:space="preserve">the </w:t>
      </w:r>
      <w:r w:rsidRPr="0072717E">
        <w:rPr>
          <w:rFonts w:cstheme="minorHAnsi"/>
          <w:color w:val="000000" w:themeColor="text1"/>
        </w:rPr>
        <w:t>average</w:t>
      </w:r>
      <w:r w:rsidR="00D15108" w:rsidRPr="0072717E">
        <w:rPr>
          <w:rFonts w:cstheme="minorHAnsi"/>
          <w:color w:val="000000" w:themeColor="text1"/>
        </w:rPr>
        <w:t xml:space="preserve"> costs and accrue </w:t>
      </w:r>
      <w:r w:rsidRPr="0072717E">
        <w:rPr>
          <w:rFonts w:cstheme="minorHAnsi"/>
          <w:color w:val="000000" w:themeColor="text1"/>
        </w:rPr>
        <w:t>economic</w:t>
      </w:r>
      <w:r w:rsidR="00D15108" w:rsidRPr="0072717E">
        <w:rPr>
          <w:rFonts w:cstheme="minorHAnsi"/>
          <w:color w:val="000000" w:themeColor="text1"/>
        </w:rPr>
        <w:t xml:space="preserve"> profit, when </w:t>
      </w:r>
      <w:r w:rsidRPr="0072717E">
        <w:rPr>
          <w:rFonts w:cstheme="minorHAnsi"/>
          <w:color w:val="000000" w:themeColor="text1"/>
        </w:rPr>
        <w:t>the cost</w:t>
      </w:r>
      <w:r w:rsidR="00D15108" w:rsidRPr="0072717E">
        <w:rPr>
          <w:rFonts w:cstheme="minorHAnsi"/>
          <w:color w:val="000000" w:themeColor="text1"/>
        </w:rPr>
        <w:t xml:space="preserve"> and demand conditions allow it. From an economic </w:t>
      </w:r>
      <w:r w:rsidRPr="0072717E">
        <w:rPr>
          <w:rFonts w:cstheme="minorHAnsi"/>
          <w:color w:val="000000" w:themeColor="text1"/>
        </w:rPr>
        <w:t>perspective</w:t>
      </w:r>
      <w:r w:rsidR="00D15108" w:rsidRPr="0072717E">
        <w:rPr>
          <w:rFonts w:cstheme="minorHAnsi"/>
          <w:color w:val="000000" w:themeColor="text1"/>
        </w:rPr>
        <w:t xml:space="preserve">, any firm that </w:t>
      </w:r>
      <w:r w:rsidRPr="0072717E">
        <w:rPr>
          <w:rFonts w:cstheme="minorHAnsi"/>
          <w:color w:val="000000" w:themeColor="text1"/>
        </w:rPr>
        <w:t>experiences</w:t>
      </w:r>
      <w:r w:rsidR="00D15108" w:rsidRPr="0072717E">
        <w:rPr>
          <w:rFonts w:cstheme="minorHAnsi"/>
          <w:color w:val="000000" w:themeColor="text1"/>
        </w:rPr>
        <w:t xml:space="preserve"> a downward sloping demand curve </w:t>
      </w:r>
      <w:r w:rsidRPr="0072717E">
        <w:rPr>
          <w:rFonts w:cstheme="minorHAnsi"/>
          <w:color w:val="000000" w:themeColor="text1"/>
        </w:rPr>
        <w:t>implies</w:t>
      </w:r>
      <w:r w:rsidR="00D15108" w:rsidRPr="0072717E">
        <w:rPr>
          <w:rFonts w:cstheme="minorHAnsi"/>
          <w:color w:val="000000" w:themeColor="text1"/>
        </w:rPr>
        <w:t xml:space="preserve"> that the firm has market power. </w:t>
      </w:r>
      <w:r w:rsidR="00E62DA5" w:rsidRPr="0072717E">
        <w:rPr>
          <w:rFonts w:cstheme="minorHAnsi"/>
          <w:color w:val="000000" w:themeColor="text1"/>
        </w:rPr>
        <w:t>Worth noting, h</w:t>
      </w:r>
      <w:r w:rsidR="00D15108" w:rsidRPr="0072717E">
        <w:rPr>
          <w:rFonts w:cstheme="minorHAnsi"/>
          <w:color w:val="000000" w:themeColor="text1"/>
        </w:rPr>
        <w:t xml:space="preserve">aving </w:t>
      </w:r>
      <w:r w:rsidRPr="0072717E">
        <w:rPr>
          <w:rFonts w:cstheme="minorHAnsi"/>
          <w:color w:val="000000" w:themeColor="text1"/>
        </w:rPr>
        <w:t>market</w:t>
      </w:r>
      <w:r w:rsidR="00D15108" w:rsidRPr="0072717E">
        <w:rPr>
          <w:rFonts w:cstheme="minorHAnsi"/>
          <w:color w:val="000000" w:themeColor="text1"/>
        </w:rPr>
        <w:t xml:space="preserve"> power does not always mean that the firm has </w:t>
      </w:r>
      <w:r w:rsidRPr="0072717E">
        <w:rPr>
          <w:rFonts w:cstheme="minorHAnsi"/>
          <w:color w:val="000000" w:themeColor="text1"/>
        </w:rPr>
        <w:t>endless</w:t>
      </w:r>
      <w:r w:rsidR="00D15108" w:rsidRPr="0072717E">
        <w:rPr>
          <w:rFonts w:cstheme="minorHAnsi"/>
          <w:color w:val="000000" w:themeColor="text1"/>
        </w:rPr>
        <w:t xml:space="preserve"> </w:t>
      </w:r>
      <w:r w:rsidRPr="0072717E">
        <w:rPr>
          <w:rFonts w:cstheme="minorHAnsi"/>
          <w:color w:val="000000" w:themeColor="text1"/>
        </w:rPr>
        <w:t>possibilities</w:t>
      </w:r>
      <w:r w:rsidR="00D15108" w:rsidRPr="0072717E">
        <w:rPr>
          <w:rFonts w:cstheme="minorHAnsi"/>
          <w:color w:val="000000" w:themeColor="text1"/>
        </w:rPr>
        <w:t xml:space="preserve"> to output on </w:t>
      </w:r>
      <w:r w:rsidRPr="0072717E">
        <w:rPr>
          <w:rFonts w:cstheme="minorHAnsi"/>
          <w:color w:val="000000" w:themeColor="text1"/>
        </w:rPr>
        <w:t>the</w:t>
      </w:r>
      <w:r w:rsidR="00D15108" w:rsidRPr="0072717E">
        <w:rPr>
          <w:rFonts w:cstheme="minorHAnsi"/>
          <w:color w:val="000000" w:themeColor="text1"/>
        </w:rPr>
        <w:t xml:space="preserve"> </w:t>
      </w:r>
      <w:r w:rsidRPr="0072717E">
        <w:rPr>
          <w:rFonts w:cstheme="minorHAnsi"/>
          <w:color w:val="000000" w:themeColor="text1"/>
        </w:rPr>
        <w:t>market</w:t>
      </w:r>
      <w:r w:rsidR="00D15108" w:rsidRPr="0072717E">
        <w:rPr>
          <w:rFonts w:cstheme="minorHAnsi"/>
          <w:color w:val="000000" w:themeColor="text1"/>
        </w:rPr>
        <w:t xml:space="preserve">. For instance, in a </w:t>
      </w:r>
      <w:r w:rsidRPr="0072717E">
        <w:rPr>
          <w:rFonts w:cstheme="minorHAnsi"/>
          <w:color w:val="000000" w:themeColor="text1"/>
        </w:rPr>
        <w:t>qualitative</w:t>
      </w:r>
      <w:r w:rsidR="00D15108" w:rsidRPr="0072717E">
        <w:rPr>
          <w:rFonts w:cstheme="minorHAnsi"/>
          <w:color w:val="000000" w:themeColor="text1"/>
        </w:rPr>
        <w:t xml:space="preserve"> survey of a </w:t>
      </w:r>
      <w:r w:rsidRPr="0072717E">
        <w:rPr>
          <w:rFonts w:cstheme="minorHAnsi"/>
          <w:color w:val="000000" w:themeColor="text1"/>
        </w:rPr>
        <w:t>history</w:t>
      </w:r>
      <w:r w:rsidR="00D15108" w:rsidRPr="0072717E">
        <w:rPr>
          <w:rFonts w:cstheme="minorHAnsi"/>
          <w:color w:val="000000" w:themeColor="text1"/>
        </w:rPr>
        <w:t xml:space="preserve"> of market </w:t>
      </w:r>
      <w:r w:rsidRPr="0072717E">
        <w:rPr>
          <w:rFonts w:cstheme="minorHAnsi"/>
          <w:color w:val="000000" w:themeColor="text1"/>
        </w:rPr>
        <w:t>power in</w:t>
      </w:r>
      <w:r w:rsidR="00D15108" w:rsidRPr="0072717E">
        <w:rPr>
          <w:rFonts w:cstheme="minorHAnsi"/>
          <w:color w:val="000000" w:themeColor="text1"/>
        </w:rPr>
        <w:t xml:space="preserve"> the </w:t>
      </w:r>
      <w:r w:rsidR="00E62DA5" w:rsidRPr="0072717E">
        <w:rPr>
          <w:rFonts w:cstheme="minorHAnsi"/>
          <w:color w:val="000000" w:themeColor="text1"/>
        </w:rPr>
        <w:t xml:space="preserve">US, Loecker &amp; Eeckhout (2017) </w:t>
      </w:r>
      <w:r w:rsidRPr="0072717E">
        <w:rPr>
          <w:rFonts w:cstheme="minorHAnsi"/>
          <w:color w:val="000000" w:themeColor="text1"/>
        </w:rPr>
        <w:t>found</w:t>
      </w:r>
      <w:r w:rsidR="00E62DA5" w:rsidRPr="0072717E">
        <w:rPr>
          <w:rFonts w:cstheme="minorHAnsi"/>
          <w:color w:val="000000" w:themeColor="text1"/>
        </w:rPr>
        <w:t xml:space="preserve"> that availability of</w:t>
      </w:r>
      <w:r w:rsidR="00D15108" w:rsidRPr="0072717E">
        <w:rPr>
          <w:rFonts w:cstheme="minorHAnsi"/>
          <w:color w:val="000000" w:themeColor="text1"/>
        </w:rPr>
        <w:t xml:space="preserve"> market power has </w:t>
      </w:r>
      <w:r w:rsidR="00E62DA5" w:rsidRPr="0072717E">
        <w:rPr>
          <w:rFonts w:cstheme="minorHAnsi"/>
          <w:color w:val="000000" w:themeColor="text1"/>
        </w:rPr>
        <w:t xml:space="preserve">impacts on </w:t>
      </w:r>
      <w:r w:rsidR="00D15108" w:rsidRPr="0072717E">
        <w:rPr>
          <w:rFonts w:cstheme="minorHAnsi"/>
          <w:color w:val="000000" w:themeColor="text1"/>
        </w:rPr>
        <w:t xml:space="preserve">allocation. </w:t>
      </w:r>
    </w:p>
    <w:p w:rsidR="00AD7CCD" w:rsidRPr="0072717E" w:rsidRDefault="00E62DA5" w:rsidP="00AD7CCD">
      <w:pPr>
        <w:ind w:firstLine="720"/>
        <w:rPr>
          <w:rFonts w:cstheme="minorHAnsi"/>
          <w:color w:val="000000" w:themeColor="text1"/>
        </w:rPr>
      </w:pPr>
      <w:r w:rsidRPr="0072717E">
        <w:rPr>
          <w:rFonts w:cstheme="minorHAnsi"/>
          <w:color w:val="000000" w:themeColor="text1"/>
        </w:rPr>
        <w:t>Ideally, firms with market power, whose prices are above m</w:t>
      </w:r>
      <w:r w:rsidR="00D15108" w:rsidRPr="0072717E">
        <w:rPr>
          <w:rFonts w:cstheme="minorHAnsi"/>
          <w:color w:val="000000" w:themeColor="text1"/>
        </w:rPr>
        <w:t>arginal cost produce less</w:t>
      </w:r>
      <w:r w:rsidRPr="0072717E">
        <w:rPr>
          <w:rFonts w:cstheme="minorHAnsi"/>
          <w:color w:val="000000" w:themeColor="text1"/>
        </w:rPr>
        <w:t xml:space="preserve"> in outputs compared to those outside monopolistic markets. Also </w:t>
      </w:r>
      <w:r w:rsidR="00AD7CCD" w:rsidRPr="0072717E">
        <w:rPr>
          <w:rFonts w:cstheme="minorHAnsi"/>
          <w:color w:val="000000" w:themeColor="text1"/>
        </w:rPr>
        <w:t>important</w:t>
      </w:r>
      <w:r w:rsidRPr="0072717E">
        <w:rPr>
          <w:rFonts w:cstheme="minorHAnsi"/>
          <w:color w:val="000000" w:themeColor="text1"/>
        </w:rPr>
        <w:t xml:space="preserve"> to outline, having market power can in itself be a deterrent to bet</w:t>
      </w:r>
      <w:r w:rsidR="00AD7CCD" w:rsidRPr="0072717E">
        <w:rPr>
          <w:rFonts w:cstheme="minorHAnsi"/>
          <w:color w:val="000000" w:themeColor="text1"/>
        </w:rPr>
        <w:t>t</w:t>
      </w:r>
      <w:r w:rsidRPr="0072717E">
        <w:rPr>
          <w:rFonts w:cstheme="minorHAnsi"/>
          <w:color w:val="000000" w:themeColor="text1"/>
        </w:rPr>
        <w:t xml:space="preserve">er growth and adaptability. Nowlan’s (2018) </w:t>
      </w:r>
      <w:r w:rsidR="005B4A47" w:rsidRPr="0072717E">
        <w:rPr>
          <w:rFonts w:cstheme="minorHAnsi"/>
          <w:color w:val="000000" w:themeColor="text1"/>
        </w:rPr>
        <w:t>assessment</w:t>
      </w:r>
      <w:r w:rsidRPr="0072717E">
        <w:rPr>
          <w:rFonts w:cstheme="minorHAnsi"/>
          <w:color w:val="000000" w:themeColor="text1"/>
        </w:rPr>
        <w:t xml:space="preserve"> of the failures in monopoles found that failure </w:t>
      </w:r>
      <w:r w:rsidR="005B4A47" w:rsidRPr="0072717E">
        <w:rPr>
          <w:rFonts w:cstheme="minorHAnsi"/>
          <w:color w:val="000000" w:themeColor="text1"/>
        </w:rPr>
        <w:t>to</w:t>
      </w:r>
      <w:r w:rsidRPr="0072717E">
        <w:rPr>
          <w:rFonts w:cstheme="minorHAnsi"/>
          <w:color w:val="000000" w:themeColor="text1"/>
        </w:rPr>
        <w:t xml:space="preserve"> accurately read market trends was a key reason to business failure </w:t>
      </w:r>
      <w:r w:rsidRPr="0072717E">
        <w:rPr>
          <w:rFonts w:cstheme="minorHAnsi"/>
          <w:color w:val="000000" w:themeColor="text1"/>
        </w:rPr>
        <w:lastRenderedPageBreak/>
        <w:t xml:space="preserve">since most firms get comfortable in conditions that they operate within and fail to be </w:t>
      </w:r>
      <w:r w:rsidR="005B4A47" w:rsidRPr="0072717E">
        <w:rPr>
          <w:rFonts w:cstheme="minorHAnsi"/>
          <w:color w:val="000000" w:themeColor="text1"/>
        </w:rPr>
        <w:t>adaptable</w:t>
      </w:r>
      <w:r w:rsidRPr="0072717E">
        <w:rPr>
          <w:rFonts w:cstheme="minorHAnsi"/>
          <w:color w:val="000000" w:themeColor="text1"/>
        </w:rPr>
        <w:t xml:space="preserve">. There is a need to grow, reinvent and </w:t>
      </w:r>
      <w:r w:rsidR="005B4A47" w:rsidRPr="0072717E">
        <w:rPr>
          <w:rFonts w:cstheme="minorHAnsi"/>
          <w:color w:val="000000" w:themeColor="text1"/>
        </w:rPr>
        <w:t>adapt</w:t>
      </w:r>
      <w:r w:rsidRPr="0072717E">
        <w:rPr>
          <w:rFonts w:cstheme="minorHAnsi"/>
          <w:color w:val="000000" w:themeColor="text1"/>
        </w:rPr>
        <w:t xml:space="preserve"> to take </w:t>
      </w:r>
      <w:r w:rsidR="005B4A47" w:rsidRPr="0072717E">
        <w:rPr>
          <w:rFonts w:cstheme="minorHAnsi"/>
          <w:color w:val="000000" w:themeColor="text1"/>
        </w:rPr>
        <w:t>opportunities</w:t>
      </w:r>
      <w:r w:rsidRPr="0072717E">
        <w:rPr>
          <w:rFonts w:cstheme="minorHAnsi"/>
          <w:color w:val="000000" w:themeColor="text1"/>
        </w:rPr>
        <w:t xml:space="preserve"> in the market. In a </w:t>
      </w:r>
      <w:r w:rsidR="005B4A47" w:rsidRPr="0072717E">
        <w:rPr>
          <w:rFonts w:cstheme="minorHAnsi"/>
          <w:color w:val="000000" w:themeColor="text1"/>
        </w:rPr>
        <w:t>typical</w:t>
      </w:r>
      <w:r w:rsidRPr="0072717E">
        <w:rPr>
          <w:rFonts w:cstheme="minorHAnsi"/>
          <w:color w:val="000000" w:themeColor="text1"/>
        </w:rPr>
        <w:t xml:space="preserve"> example, IBM had greater focus on developing mainframe computers t</w:t>
      </w:r>
      <w:r w:rsidR="00AD7CCD" w:rsidRPr="0072717E">
        <w:rPr>
          <w:rFonts w:cstheme="minorHAnsi"/>
          <w:color w:val="000000" w:themeColor="text1"/>
        </w:rPr>
        <w:t>hat</w:t>
      </w:r>
      <w:r w:rsidRPr="0072717E">
        <w:rPr>
          <w:rFonts w:cstheme="minorHAnsi"/>
          <w:color w:val="000000" w:themeColor="text1"/>
        </w:rPr>
        <w:t xml:space="preserve"> it failed to venture in personal computers. Even when it eventually did, it used ideas from other firms. It general reluctance to venture into PCs contributed to getting stuck in </w:t>
      </w:r>
      <w:r w:rsidR="005B4A47" w:rsidRPr="0072717E">
        <w:rPr>
          <w:rFonts w:cstheme="minorHAnsi"/>
          <w:color w:val="000000" w:themeColor="text1"/>
        </w:rPr>
        <w:t>mainframe</w:t>
      </w:r>
      <w:r w:rsidRPr="0072717E">
        <w:rPr>
          <w:rFonts w:cstheme="minorHAnsi"/>
          <w:color w:val="000000" w:themeColor="text1"/>
        </w:rPr>
        <w:t xml:space="preserve"> computers which became obsolete as other market players went into</w:t>
      </w:r>
      <w:r w:rsidR="00AD7CCD" w:rsidRPr="0072717E">
        <w:rPr>
          <w:rFonts w:cstheme="minorHAnsi"/>
          <w:color w:val="000000" w:themeColor="text1"/>
        </w:rPr>
        <w:t xml:space="preserve"> the more </w:t>
      </w:r>
      <w:r w:rsidR="005B4A47" w:rsidRPr="0072717E">
        <w:rPr>
          <w:rFonts w:cstheme="minorHAnsi"/>
          <w:color w:val="000000" w:themeColor="text1"/>
        </w:rPr>
        <w:t>prosperous</w:t>
      </w:r>
      <w:r w:rsidR="00AD7CCD" w:rsidRPr="0072717E">
        <w:rPr>
          <w:rFonts w:cstheme="minorHAnsi"/>
          <w:color w:val="000000" w:themeColor="text1"/>
        </w:rPr>
        <w:t xml:space="preserve"> PC industry (Nowlan, 2018).</w:t>
      </w:r>
    </w:p>
    <w:p w:rsidR="00617D66" w:rsidRPr="0072717E" w:rsidRDefault="00617D66" w:rsidP="00617D66">
      <w:pPr>
        <w:pStyle w:val="ListParagraph"/>
        <w:numPr>
          <w:ilvl w:val="1"/>
          <w:numId w:val="1"/>
        </w:numPr>
        <w:rPr>
          <w:rFonts w:cstheme="minorHAnsi"/>
          <w:b/>
          <w:color w:val="000000" w:themeColor="text1"/>
        </w:rPr>
      </w:pPr>
      <w:r w:rsidRPr="0072717E">
        <w:rPr>
          <w:rFonts w:cstheme="minorHAnsi"/>
          <w:b/>
          <w:color w:val="000000" w:themeColor="text1"/>
        </w:rPr>
        <w:t>Decision Making in Monopolistic Markets</w:t>
      </w:r>
    </w:p>
    <w:p w:rsidR="00617D66" w:rsidRPr="0072717E" w:rsidRDefault="00617D66" w:rsidP="005A5641">
      <w:pPr>
        <w:pStyle w:val="ListParagraph"/>
        <w:numPr>
          <w:ilvl w:val="2"/>
          <w:numId w:val="1"/>
        </w:numPr>
        <w:rPr>
          <w:rFonts w:cstheme="minorHAnsi"/>
          <w:b/>
          <w:color w:val="000000" w:themeColor="text1"/>
        </w:rPr>
      </w:pPr>
      <w:r w:rsidRPr="0072717E">
        <w:rPr>
          <w:rFonts w:cstheme="minorHAnsi"/>
          <w:b/>
          <w:color w:val="000000" w:themeColor="text1"/>
        </w:rPr>
        <w:t xml:space="preserve">Demand </w:t>
      </w:r>
      <w:r w:rsidR="00F852BC" w:rsidRPr="0072717E">
        <w:rPr>
          <w:rFonts w:cstheme="minorHAnsi"/>
          <w:b/>
          <w:color w:val="000000" w:themeColor="text1"/>
        </w:rPr>
        <w:t>Elasticity</w:t>
      </w:r>
    </w:p>
    <w:p w:rsidR="00617D66" w:rsidRPr="0072717E" w:rsidRDefault="00617D66" w:rsidP="00617D66">
      <w:pPr>
        <w:rPr>
          <w:rFonts w:cstheme="minorHAnsi"/>
          <w:color w:val="000000" w:themeColor="text1"/>
        </w:rPr>
      </w:pPr>
      <w:r w:rsidRPr="0072717E">
        <w:rPr>
          <w:rFonts w:cstheme="minorHAnsi"/>
          <w:color w:val="000000" w:themeColor="text1"/>
        </w:rPr>
        <w:t xml:space="preserve">Before exploring how managerial </w:t>
      </w:r>
      <w:r w:rsidR="00F852BC" w:rsidRPr="0072717E">
        <w:rPr>
          <w:rFonts w:cstheme="minorHAnsi"/>
          <w:color w:val="000000" w:themeColor="text1"/>
        </w:rPr>
        <w:t>decisions</w:t>
      </w:r>
      <w:r w:rsidRPr="0072717E">
        <w:rPr>
          <w:rFonts w:cstheme="minorHAnsi"/>
          <w:color w:val="000000" w:themeColor="text1"/>
        </w:rPr>
        <w:t xml:space="preserve"> are made in </w:t>
      </w:r>
      <w:r w:rsidR="00F852BC" w:rsidRPr="0072717E">
        <w:rPr>
          <w:rFonts w:cstheme="minorHAnsi"/>
          <w:color w:val="000000" w:themeColor="text1"/>
        </w:rPr>
        <w:t>companies</w:t>
      </w:r>
      <w:r w:rsidRPr="0072717E">
        <w:rPr>
          <w:rFonts w:cstheme="minorHAnsi"/>
          <w:color w:val="000000" w:themeColor="text1"/>
        </w:rPr>
        <w:t xml:space="preserve"> with market power, it is </w:t>
      </w:r>
      <w:r w:rsidR="00F852BC" w:rsidRPr="0072717E">
        <w:rPr>
          <w:rFonts w:cstheme="minorHAnsi"/>
          <w:color w:val="000000" w:themeColor="text1"/>
        </w:rPr>
        <w:t>essential</w:t>
      </w:r>
      <w:r w:rsidRPr="0072717E">
        <w:rPr>
          <w:rFonts w:cstheme="minorHAnsi"/>
          <w:color w:val="000000" w:themeColor="text1"/>
        </w:rPr>
        <w:t xml:space="preserve"> to understand how demand play out. Usually in monopolistic markets, the </w:t>
      </w:r>
      <w:r w:rsidR="00F852BC" w:rsidRPr="0072717E">
        <w:rPr>
          <w:rFonts w:cstheme="minorHAnsi"/>
          <w:color w:val="000000" w:themeColor="text1"/>
        </w:rPr>
        <w:t>measure</w:t>
      </w:r>
      <w:r w:rsidRPr="0072717E">
        <w:rPr>
          <w:rFonts w:cstheme="minorHAnsi"/>
          <w:color w:val="000000" w:themeColor="text1"/>
        </w:rPr>
        <w:t xml:space="preserve"> of market </w:t>
      </w:r>
      <w:r w:rsidR="00F852BC" w:rsidRPr="0072717E">
        <w:rPr>
          <w:rFonts w:cstheme="minorHAnsi"/>
          <w:color w:val="000000" w:themeColor="text1"/>
        </w:rPr>
        <w:t>power</w:t>
      </w:r>
      <w:r w:rsidRPr="0072717E">
        <w:rPr>
          <w:rFonts w:cstheme="minorHAnsi"/>
          <w:color w:val="000000" w:themeColor="text1"/>
        </w:rPr>
        <w:t xml:space="preserve"> rests in </w:t>
      </w:r>
      <w:r w:rsidR="00F852BC" w:rsidRPr="0072717E">
        <w:rPr>
          <w:rFonts w:cstheme="minorHAnsi"/>
          <w:color w:val="000000" w:themeColor="text1"/>
        </w:rPr>
        <w:t>the</w:t>
      </w:r>
      <w:r w:rsidRPr="0072717E">
        <w:rPr>
          <w:rFonts w:cstheme="minorHAnsi"/>
          <w:color w:val="000000" w:themeColor="text1"/>
        </w:rPr>
        <w:t xml:space="preserve"> elasticity of demand. Ideally in competitive markets, there is perfect levels of demand </w:t>
      </w:r>
      <w:r w:rsidR="00F852BC" w:rsidRPr="0072717E">
        <w:rPr>
          <w:rFonts w:cstheme="minorHAnsi"/>
          <w:color w:val="000000" w:themeColor="text1"/>
        </w:rPr>
        <w:t>elasticity</w:t>
      </w:r>
      <w:r w:rsidRPr="0072717E">
        <w:rPr>
          <w:rFonts w:cstheme="minorHAnsi"/>
          <w:color w:val="000000" w:themeColor="text1"/>
        </w:rPr>
        <w:t xml:space="preserve">. It </w:t>
      </w:r>
      <w:r w:rsidR="00F852BC" w:rsidRPr="0072717E">
        <w:rPr>
          <w:rFonts w:cstheme="minorHAnsi"/>
          <w:color w:val="000000" w:themeColor="text1"/>
        </w:rPr>
        <w:t>means</w:t>
      </w:r>
      <w:r w:rsidRPr="0072717E">
        <w:rPr>
          <w:rFonts w:cstheme="minorHAnsi"/>
          <w:color w:val="000000" w:themeColor="text1"/>
        </w:rPr>
        <w:t xml:space="preserve"> that when </w:t>
      </w:r>
      <w:r w:rsidR="00F852BC" w:rsidRPr="0072717E">
        <w:rPr>
          <w:rFonts w:cstheme="minorHAnsi"/>
          <w:color w:val="000000" w:themeColor="text1"/>
        </w:rPr>
        <w:t>demand</w:t>
      </w:r>
      <w:r w:rsidRPr="0072717E">
        <w:rPr>
          <w:rFonts w:cstheme="minorHAnsi"/>
          <w:color w:val="000000" w:themeColor="text1"/>
        </w:rPr>
        <w:t xml:space="preserve"> is more elastic, there is greater percentage decrease in the sales which a company records as the prices increase. In monopolistic markets, the demand </w:t>
      </w:r>
      <w:r w:rsidR="00F852BC" w:rsidRPr="0072717E">
        <w:rPr>
          <w:rFonts w:cstheme="minorHAnsi"/>
          <w:color w:val="000000" w:themeColor="text1"/>
        </w:rPr>
        <w:t>elasticity</w:t>
      </w:r>
      <w:r w:rsidRPr="0072717E">
        <w:rPr>
          <w:rFonts w:cstheme="minorHAnsi"/>
          <w:color w:val="000000" w:themeColor="text1"/>
        </w:rPr>
        <w:t xml:space="preserve"> is lower, </w:t>
      </w:r>
      <w:r w:rsidR="00F852BC" w:rsidRPr="0072717E">
        <w:rPr>
          <w:rFonts w:cstheme="minorHAnsi"/>
          <w:color w:val="000000" w:themeColor="text1"/>
        </w:rPr>
        <w:t>meaning</w:t>
      </w:r>
      <w:r w:rsidRPr="0072717E">
        <w:rPr>
          <w:rFonts w:cstheme="minorHAnsi"/>
          <w:color w:val="000000" w:themeColor="text1"/>
        </w:rPr>
        <w:t xml:space="preserve"> that </w:t>
      </w:r>
      <w:r w:rsidR="00F852BC" w:rsidRPr="0072717E">
        <w:rPr>
          <w:rFonts w:cstheme="minorHAnsi"/>
          <w:color w:val="000000" w:themeColor="text1"/>
        </w:rPr>
        <w:t>there</w:t>
      </w:r>
      <w:r w:rsidRPr="0072717E">
        <w:rPr>
          <w:rFonts w:cstheme="minorHAnsi"/>
          <w:color w:val="000000" w:themeColor="text1"/>
        </w:rPr>
        <w:t xml:space="preserve"> </w:t>
      </w:r>
      <w:r w:rsidR="00F852BC" w:rsidRPr="0072717E">
        <w:rPr>
          <w:rFonts w:cstheme="minorHAnsi"/>
          <w:color w:val="000000" w:themeColor="text1"/>
        </w:rPr>
        <w:t>is</w:t>
      </w:r>
      <w:r w:rsidRPr="0072717E">
        <w:rPr>
          <w:rFonts w:cstheme="minorHAnsi"/>
          <w:color w:val="000000" w:themeColor="text1"/>
        </w:rPr>
        <w:t xml:space="preserve"> smaller decrease in sales as prices rise (Cowan, 2018). As an economic standpoint, the extent to which a company </w:t>
      </w:r>
      <w:r w:rsidR="00F852BC" w:rsidRPr="0072717E">
        <w:rPr>
          <w:rFonts w:cstheme="minorHAnsi"/>
          <w:color w:val="000000" w:themeColor="text1"/>
        </w:rPr>
        <w:t>amasses</w:t>
      </w:r>
      <w:r w:rsidRPr="0072717E">
        <w:rPr>
          <w:rFonts w:cstheme="minorHAnsi"/>
          <w:color w:val="000000" w:themeColor="text1"/>
        </w:rPr>
        <w:t xml:space="preserve"> market power is inversely proportional to the elasticity of demand.  Since such firms with more market power </w:t>
      </w:r>
      <w:r w:rsidR="00F852BC" w:rsidRPr="0072717E">
        <w:rPr>
          <w:rFonts w:cstheme="minorHAnsi"/>
          <w:color w:val="000000" w:themeColor="text1"/>
        </w:rPr>
        <w:t xml:space="preserve">experiences less elasticity </w:t>
      </w:r>
      <w:r w:rsidRPr="0072717E">
        <w:rPr>
          <w:rFonts w:cstheme="minorHAnsi"/>
          <w:color w:val="000000" w:themeColor="text1"/>
        </w:rPr>
        <w:t xml:space="preserve">of demand, they have more freedom to alter their prices without adverse effects on </w:t>
      </w:r>
      <w:r w:rsidR="00F852BC" w:rsidRPr="0072717E">
        <w:rPr>
          <w:rFonts w:cstheme="minorHAnsi"/>
          <w:color w:val="000000" w:themeColor="text1"/>
        </w:rPr>
        <w:t>their</w:t>
      </w:r>
      <w:r w:rsidRPr="0072717E">
        <w:rPr>
          <w:rFonts w:cstheme="minorHAnsi"/>
          <w:color w:val="000000" w:themeColor="text1"/>
        </w:rPr>
        <w:t xml:space="preserve"> sales revenues. This is also informed by lower numbers or complete absence of close subtitles that the </w:t>
      </w:r>
      <w:r w:rsidR="00F852BC" w:rsidRPr="0072717E">
        <w:rPr>
          <w:rFonts w:cstheme="minorHAnsi"/>
          <w:color w:val="000000" w:themeColor="text1"/>
        </w:rPr>
        <w:t>consumers</w:t>
      </w:r>
      <w:r w:rsidRPr="0072717E">
        <w:rPr>
          <w:rFonts w:cstheme="minorHAnsi"/>
          <w:color w:val="000000" w:themeColor="text1"/>
        </w:rPr>
        <w:t xml:space="preserve"> can rely on as alternatives (Thomas, and Maurice, 2016). Also, essential to note while the </w:t>
      </w:r>
      <w:r w:rsidR="00F852BC" w:rsidRPr="0072717E">
        <w:rPr>
          <w:rFonts w:cstheme="minorHAnsi"/>
          <w:color w:val="000000" w:themeColor="text1"/>
        </w:rPr>
        <w:t>Lerner</w:t>
      </w:r>
      <w:r w:rsidRPr="0072717E">
        <w:rPr>
          <w:rFonts w:cstheme="minorHAnsi"/>
          <w:color w:val="000000" w:themeColor="text1"/>
        </w:rPr>
        <w:t xml:space="preserve"> index (P-MC/P) is zero in perfect competition, the index rises in the monopolistic marker due to greater market power (Thomas, and Maurice, 2016). As it in the case of Tesla, the unavailability of </w:t>
      </w:r>
      <w:r w:rsidR="00F852BC" w:rsidRPr="0072717E">
        <w:rPr>
          <w:rFonts w:cstheme="minorHAnsi"/>
          <w:color w:val="000000" w:themeColor="text1"/>
        </w:rPr>
        <w:t>similar</w:t>
      </w:r>
      <w:r w:rsidRPr="0072717E">
        <w:rPr>
          <w:rFonts w:cstheme="minorHAnsi"/>
          <w:color w:val="000000" w:themeColor="text1"/>
        </w:rPr>
        <w:t xml:space="preserve"> companies who have </w:t>
      </w:r>
      <w:r w:rsidR="00F852BC" w:rsidRPr="0072717E">
        <w:rPr>
          <w:rFonts w:cstheme="minorHAnsi"/>
          <w:color w:val="000000" w:themeColor="text1"/>
        </w:rPr>
        <w:t>commercialized</w:t>
      </w:r>
      <w:r w:rsidRPr="0072717E">
        <w:rPr>
          <w:rFonts w:cstheme="minorHAnsi"/>
          <w:color w:val="000000" w:themeColor="text1"/>
        </w:rPr>
        <w:t xml:space="preserve"> the production and sale of electric cars gives Tesla more market power. If it were to adjust the pr</w:t>
      </w:r>
      <w:r w:rsidR="00F852BC" w:rsidRPr="0072717E">
        <w:rPr>
          <w:rFonts w:cstheme="minorHAnsi"/>
          <w:color w:val="000000" w:themeColor="text1"/>
        </w:rPr>
        <w:t>ice of</w:t>
      </w:r>
      <w:r w:rsidRPr="0072717E">
        <w:rPr>
          <w:rFonts w:cstheme="minorHAnsi"/>
          <w:color w:val="000000" w:themeColor="text1"/>
        </w:rPr>
        <w:t xml:space="preserve"> say, its Model X car by 5 percent, the availability of subtitles results in lesser variations to the company’s sales revenues, all other factors held constant. </w:t>
      </w:r>
    </w:p>
    <w:p w:rsidR="00464436" w:rsidRPr="0072717E" w:rsidRDefault="00464436" w:rsidP="00617D66">
      <w:pPr>
        <w:rPr>
          <w:rFonts w:cstheme="minorHAnsi"/>
          <w:color w:val="000000" w:themeColor="text1"/>
        </w:rPr>
      </w:pPr>
      <w:r w:rsidRPr="0072717E">
        <w:rPr>
          <w:rFonts w:cstheme="minorHAnsi"/>
          <w:noProof/>
          <w:color w:val="000000" w:themeColor="text1"/>
        </w:rPr>
        <mc:AlternateContent>
          <mc:Choice Requires="wps">
            <w:drawing>
              <wp:anchor distT="0" distB="0" distL="114300" distR="114300" simplePos="0" relativeHeight="251659264" behindDoc="0" locked="0" layoutInCell="1" allowOverlap="1" wp14:anchorId="4EAC0AF4" wp14:editId="392D14CC">
                <wp:simplePos x="0" y="0"/>
                <wp:positionH relativeFrom="column">
                  <wp:posOffset>1004935</wp:posOffset>
                </wp:positionH>
                <wp:positionV relativeFrom="paragraph">
                  <wp:posOffset>5306</wp:posOffset>
                </wp:positionV>
                <wp:extent cx="3413156" cy="733331"/>
                <wp:effectExtent l="0" t="0" r="15875" b="10160"/>
                <wp:wrapNone/>
                <wp:docPr id="2" name="Rounded Rectangle 2"/>
                <wp:cNvGraphicFramePr/>
                <a:graphic xmlns:a="http://schemas.openxmlformats.org/drawingml/2006/main">
                  <a:graphicData uri="http://schemas.microsoft.com/office/word/2010/wordprocessingShape">
                    <wps:wsp>
                      <wps:cNvSpPr/>
                      <wps:spPr>
                        <a:xfrm>
                          <a:off x="0" y="0"/>
                          <a:ext cx="3413156" cy="733331"/>
                        </a:xfrm>
                        <a:prstGeom prst="roundRect">
                          <a:avLst/>
                        </a:prstGeom>
                        <a:solidFill>
                          <a:schemeClr val="accent4">
                            <a:lumMod val="20000"/>
                            <a:lumOff val="80000"/>
                          </a:schemeClr>
                        </a:solidFill>
                        <a:ln>
                          <a:solidFill>
                            <a:schemeClr val="bg2">
                              <a:lumMod val="9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2717E" w:rsidRPr="00464436" w:rsidRDefault="0072717E"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Lerner Index= (P-MC</w:t>
                            </w:r>
                            <w:r>
                              <w:rPr>
                                <w:rFonts w:ascii="Times New Roman" w:hAnsi="Times New Roman" w:cs="Times New Roman"/>
                                <w:color w:val="000000" w:themeColor="text1"/>
                              </w:rPr>
                              <w:t>)/P</w:t>
                            </w:r>
                          </w:p>
                          <w:p w:rsidR="0072717E" w:rsidRPr="00464436" w:rsidRDefault="0072717E"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Where, P</w:t>
                            </w:r>
                            <w:r>
                              <w:rPr>
                                <w:rFonts w:ascii="Times New Roman" w:hAnsi="Times New Roman" w:cs="Times New Roman"/>
                                <w:color w:val="000000" w:themeColor="text1"/>
                              </w:rPr>
                              <w:t xml:space="preserve"> is the </w:t>
                            </w:r>
                            <w:r w:rsidRPr="00464436">
                              <w:rPr>
                                <w:rFonts w:ascii="Times New Roman" w:hAnsi="Times New Roman" w:cs="Times New Roman"/>
                                <w:color w:val="000000" w:themeColor="text1"/>
                              </w:rPr>
                              <w:t>price</w:t>
                            </w:r>
                            <w:r>
                              <w:rPr>
                                <w:rFonts w:ascii="Times New Roman" w:hAnsi="Times New Roman" w:cs="Times New Roman"/>
                                <w:color w:val="000000" w:themeColor="text1"/>
                              </w:rPr>
                              <w:t xml:space="preserve"> and </w:t>
                            </w:r>
                            <w:r w:rsidRPr="00464436">
                              <w:rPr>
                                <w:rFonts w:ascii="Times New Roman" w:hAnsi="Times New Roman" w:cs="Times New Roman"/>
                                <w:color w:val="000000" w:themeColor="text1"/>
                              </w:rPr>
                              <w:t>MC</w:t>
                            </w:r>
                            <w:r>
                              <w:rPr>
                                <w:rFonts w:ascii="Times New Roman" w:hAnsi="Times New Roman" w:cs="Times New Roman"/>
                                <w:color w:val="000000" w:themeColor="text1"/>
                              </w:rPr>
                              <w:t xml:space="preserve">, the </w:t>
                            </w:r>
                            <w:r w:rsidRPr="00464436">
                              <w:rPr>
                                <w:rFonts w:ascii="Times New Roman" w:hAnsi="Times New Roman" w:cs="Times New Roman"/>
                                <w:color w:val="000000" w:themeColor="text1"/>
                              </w:rPr>
                              <w:t>Marginal Cost</w:t>
                            </w:r>
                          </w:p>
                          <w:p w:rsidR="0072717E" w:rsidRPr="00464436" w:rsidRDefault="0072717E" w:rsidP="00464436">
                            <w:pPr>
                              <w:jc w:val="center"/>
                              <w:rPr>
                                <w:rFonts w:ascii="Times New Roman" w:hAnsi="Times New Roman" w:cs="Times New Roman"/>
                                <w:color w:val="000000" w:themeColor="text1"/>
                              </w:rPr>
                            </w:pPr>
                          </w:p>
                          <w:p w:rsidR="0072717E" w:rsidRPr="00464436" w:rsidRDefault="0072717E" w:rsidP="00464436">
                            <w:pPr>
                              <w:jc w:val="cente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AC0AF4" id="Rounded Rectangle 2" o:spid="_x0000_s1026" style="position:absolute;margin-left:79.15pt;margin-top:.4pt;width:268.7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" fillcolor="#fff2cc [663]" strokecolor="#cfcdcd [2894]" strokeweight="1pt">
                <v:stroke joinstyle="miter"/>
                <v:textbox>
                  <w:txbxContent>
                    <w:p w:rsidR="0072717E" w:rsidRPr="00464436" w:rsidRDefault="0072717E"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Lerner Index= (P-MC</w:t>
                      </w:r>
                      <w:r>
                        <w:rPr>
                          <w:rFonts w:ascii="Times New Roman" w:hAnsi="Times New Roman" w:cs="Times New Roman"/>
                          <w:color w:val="000000" w:themeColor="text1"/>
                        </w:rPr>
                        <w:t>)/P</w:t>
                      </w:r>
                    </w:p>
                    <w:p w:rsidR="0072717E" w:rsidRPr="00464436" w:rsidRDefault="0072717E" w:rsidP="00464436">
                      <w:pPr>
                        <w:jc w:val="center"/>
                        <w:rPr>
                          <w:rFonts w:ascii="Times New Roman" w:hAnsi="Times New Roman" w:cs="Times New Roman"/>
                          <w:color w:val="000000" w:themeColor="text1"/>
                        </w:rPr>
                      </w:pPr>
                      <w:r w:rsidRPr="00464436">
                        <w:rPr>
                          <w:rFonts w:ascii="Times New Roman" w:hAnsi="Times New Roman" w:cs="Times New Roman"/>
                          <w:color w:val="000000" w:themeColor="text1"/>
                        </w:rPr>
                        <w:t>Where, P</w:t>
                      </w:r>
                      <w:r>
                        <w:rPr>
                          <w:rFonts w:ascii="Times New Roman" w:hAnsi="Times New Roman" w:cs="Times New Roman"/>
                          <w:color w:val="000000" w:themeColor="text1"/>
                        </w:rPr>
                        <w:t xml:space="preserve"> is the </w:t>
                      </w:r>
                      <w:r w:rsidRPr="00464436">
                        <w:rPr>
                          <w:rFonts w:ascii="Times New Roman" w:hAnsi="Times New Roman" w:cs="Times New Roman"/>
                          <w:color w:val="000000" w:themeColor="text1"/>
                        </w:rPr>
                        <w:t>price</w:t>
                      </w:r>
                      <w:r>
                        <w:rPr>
                          <w:rFonts w:ascii="Times New Roman" w:hAnsi="Times New Roman" w:cs="Times New Roman"/>
                          <w:color w:val="000000" w:themeColor="text1"/>
                        </w:rPr>
                        <w:t xml:space="preserve"> and </w:t>
                      </w:r>
                      <w:r w:rsidRPr="00464436">
                        <w:rPr>
                          <w:rFonts w:ascii="Times New Roman" w:hAnsi="Times New Roman" w:cs="Times New Roman"/>
                          <w:color w:val="000000" w:themeColor="text1"/>
                        </w:rPr>
                        <w:t>MC</w:t>
                      </w:r>
                      <w:r>
                        <w:rPr>
                          <w:rFonts w:ascii="Times New Roman" w:hAnsi="Times New Roman" w:cs="Times New Roman"/>
                          <w:color w:val="000000" w:themeColor="text1"/>
                        </w:rPr>
                        <w:t xml:space="preserve">, the </w:t>
                      </w:r>
                      <w:r w:rsidRPr="00464436">
                        <w:rPr>
                          <w:rFonts w:ascii="Times New Roman" w:hAnsi="Times New Roman" w:cs="Times New Roman"/>
                          <w:color w:val="000000" w:themeColor="text1"/>
                        </w:rPr>
                        <w:t>Marginal Cost</w:t>
                      </w:r>
                    </w:p>
                    <w:p w:rsidR="0072717E" w:rsidRPr="00464436" w:rsidRDefault="0072717E" w:rsidP="00464436">
                      <w:pPr>
                        <w:jc w:val="center"/>
                        <w:rPr>
                          <w:rFonts w:ascii="Times New Roman" w:hAnsi="Times New Roman" w:cs="Times New Roman"/>
                          <w:color w:val="000000" w:themeColor="text1"/>
                        </w:rPr>
                      </w:pPr>
                    </w:p>
                    <w:p w:rsidR="0072717E" w:rsidRPr="00464436" w:rsidRDefault="0072717E" w:rsidP="00464436">
                      <w:pPr>
                        <w:jc w:val="center"/>
                        <w:rPr>
                          <w:rFonts w:ascii="Times New Roman" w:hAnsi="Times New Roman" w:cs="Times New Roman"/>
                          <w:color w:val="000000" w:themeColor="text1"/>
                        </w:rPr>
                      </w:pPr>
                    </w:p>
                  </w:txbxContent>
                </v:textbox>
              </v:roundrect>
            </w:pict>
          </mc:Fallback>
        </mc:AlternateContent>
      </w:r>
    </w:p>
    <w:p w:rsidR="00464436" w:rsidRPr="0072717E" w:rsidRDefault="00464436" w:rsidP="00617D66">
      <w:pPr>
        <w:rPr>
          <w:rFonts w:cstheme="minorHAnsi"/>
          <w:color w:val="000000" w:themeColor="text1"/>
        </w:rPr>
      </w:pPr>
    </w:p>
    <w:p w:rsidR="00464436" w:rsidRPr="0072717E" w:rsidRDefault="00464436" w:rsidP="00617D66">
      <w:pPr>
        <w:rPr>
          <w:rFonts w:cstheme="minorHAnsi"/>
          <w:color w:val="000000" w:themeColor="text1"/>
        </w:rPr>
      </w:pPr>
    </w:p>
    <w:p w:rsidR="00DA559B" w:rsidRPr="0072717E" w:rsidRDefault="00617D66" w:rsidP="005A5641">
      <w:pPr>
        <w:pStyle w:val="ListParagraph"/>
        <w:numPr>
          <w:ilvl w:val="2"/>
          <w:numId w:val="1"/>
        </w:numPr>
        <w:rPr>
          <w:rFonts w:cstheme="minorHAnsi"/>
          <w:b/>
          <w:color w:val="000000" w:themeColor="text1"/>
        </w:rPr>
      </w:pPr>
      <w:r w:rsidRPr="0072717E">
        <w:rPr>
          <w:rFonts w:cstheme="minorHAnsi"/>
          <w:b/>
          <w:color w:val="000000" w:themeColor="text1"/>
        </w:rPr>
        <w:t>C</w:t>
      </w:r>
      <w:r w:rsidR="00DA559B" w:rsidRPr="0072717E">
        <w:rPr>
          <w:rFonts w:cstheme="minorHAnsi"/>
          <w:b/>
          <w:color w:val="000000" w:themeColor="text1"/>
        </w:rPr>
        <w:t xml:space="preserve">ase of Tesla </w:t>
      </w:r>
      <w:r w:rsidRPr="0072717E">
        <w:rPr>
          <w:rFonts w:cstheme="minorHAnsi"/>
          <w:b/>
          <w:color w:val="000000" w:themeColor="text1"/>
        </w:rPr>
        <w:t>&amp; Barriers to Entry</w:t>
      </w:r>
    </w:p>
    <w:p w:rsidR="00E62DA5" w:rsidRPr="0072717E" w:rsidRDefault="00AD7CCD" w:rsidP="00AD7CCD">
      <w:pPr>
        <w:ind w:firstLine="720"/>
        <w:rPr>
          <w:rFonts w:cstheme="minorHAnsi"/>
          <w:color w:val="000000" w:themeColor="text1"/>
        </w:rPr>
      </w:pPr>
      <w:r w:rsidRPr="0072717E">
        <w:rPr>
          <w:rFonts w:cstheme="minorHAnsi"/>
          <w:color w:val="000000" w:themeColor="text1"/>
        </w:rPr>
        <w:t xml:space="preserve">For </w:t>
      </w:r>
      <w:r w:rsidR="005B4A47" w:rsidRPr="0072717E">
        <w:rPr>
          <w:rFonts w:cstheme="minorHAnsi"/>
          <w:color w:val="000000" w:themeColor="text1"/>
        </w:rPr>
        <w:t>this</w:t>
      </w:r>
      <w:r w:rsidRPr="0072717E">
        <w:rPr>
          <w:rFonts w:cstheme="minorHAnsi"/>
          <w:color w:val="000000" w:themeColor="text1"/>
        </w:rPr>
        <w:t xml:space="preserve"> analysis, </w:t>
      </w:r>
      <w:r w:rsidR="00E62DA5" w:rsidRPr="0072717E">
        <w:rPr>
          <w:rFonts w:cstheme="minorHAnsi"/>
          <w:color w:val="000000" w:themeColor="text1"/>
        </w:rPr>
        <w:t xml:space="preserve">Tesla is an example of a </w:t>
      </w:r>
      <w:r w:rsidR="005B4A47" w:rsidRPr="0072717E">
        <w:rPr>
          <w:rFonts w:cstheme="minorHAnsi"/>
          <w:color w:val="000000" w:themeColor="text1"/>
        </w:rPr>
        <w:t>firm</w:t>
      </w:r>
      <w:r w:rsidR="00E62DA5" w:rsidRPr="0072717E">
        <w:rPr>
          <w:rFonts w:cstheme="minorHAnsi"/>
          <w:color w:val="000000" w:themeColor="text1"/>
        </w:rPr>
        <w:t xml:space="preserve"> that enjoys immense </w:t>
      </w:r>
      <w:r w:rsidRPr="0072717E">
        <w:rPr>
          <w:rFonts w:cstheme="minorHAnsi"/>
          <w:color w:val="000000" w:themeColor="text1"/>
        </w:rPr>
        <w:t xml:space="preserve">market </w:t>
      </w:r>
      <w:r w:rsidR="005B4A47" w:rsidRPr="0072717E">
        <w:rPr>
          <w:rFonts w:cstheme="minorHAnsi"/>
          <w:color w:val="000000" w:themeColor="text1"/>
        </w:rPr>
        <w:t>power wi</w:t>
      </w:r>
      <w:r w:rsidRPr="0072717E">
        <w:rPr>
          <w:rFonts w:cstheme="minorHAnsi"/>
          <w:color w:val="000000" w:themeColor="text1"/>
        </w:rPr>
        <w:t>t</w:t>
      </w:r>
      <w:r w:rsidR="005B4A47" w:rsidRPr="0072717E">
        <w:rPr>
          <w:rFonts w:cstheme="minorHAnsi"/>
          <w:color w:val="000000" w:themeColor="text1"/>
        </w:rPr>
        <w:t>h</w:t>
      </w:r>
      <w:r w:rsidRPr="0072717E">
        <w:rPr>
          <w:rFonts w:cstheme="minorHAnsi"/>
          <w:color w:val="000000" w:themeColor="text1"/>
        </w:rPr>
        <w:t>in the auto</w:t>
      </w:r>
      <w:r w:rsidR="005B4A47" w:rsidRPr="0072717E">
        <w:rPr>
          <w:rFonts w:cstheme="minorHAnsi"/>
          <w:color w:val="000000" w:themeColor="text1"/>
        </w:rPr>
        <w:t xml:space="preserve"> making</w:t>
      </w:r>
      <w:r w:rsidRPr="0072717E">
        <w:rPr>
          <w:rFonts w:cstheme="minorHAnsi"/>
          <w:color w:val="000000" w:themeColor="text1"/>
        </w:rPr>
        <w:t xml:space="preserve"> industry.</w:t>
      </w:r>
      <w:r w:rsidR="00464436" w:rsidRPr="0072717E">
        <w:rPr>
          <w:rFonts w:cstheme="minorHAnsi"/>
          <w:color w:val="000000" w:themeColor="text1"/>
        </w:rPr>
        <w:t xml:space="preserve"> It is a Silicon Valley start-up enterprise that has pioneered the making of zero-</w:t>
      </w:r>
      <w:r w:rsidR="00F852BC" w:rsidRPr="0072717E">
        <w:rPr>
          <w:rFonts w:cstheme="minorHAnsi"/>
          <w:color w:val="000000" w:themeColor="text1"/>
        </w:rPr>
        <w:t>emission</w:t>
      </w:r>
      <w:r w:rsidR="00464436" w:rsidRPr="0072717E">
        <w:rPr>
          <w:rFonts w:cstheme="minorHAnsi"/>
          <w:color w:val="000000" w:themeColor="text1"/>
        </w:rPr>
        <w:t xml:space="preserve"> </w:t>
      </w:r>
      <w:r w:rsidR="00F852BC" w:rsidRPr="0072717E">
        <w:rPr>
          <w:rFonts w:cstheme="minorHAnsi"/>
          <w:color w:val="000000" w:themeColor="text1"/>
        </w:rPr>
        <w:t>automobiles</w:t>
      </w:r>
      <w:r w:rsidR="00464436" w:rsidRPr="0072717E">
        <w:rPr>
          <w:rFonts w:cstheme="minorHAnsi"/>
          <w:color w:val="000000" w:themeColor="text1"/>
        </w:rPr>
        <w:t xml:space="preserve"> (Stringham et al., 2015). </w:t>
      </w:r>
      <w:r w:rsidRPr="0072717E">
        <w:rPr>
          <w:rFonts w:cstheme="minorHAnsi"/>
          <w:color w:val="000000" w:themeColor="text1"/>
        </w:rPr>
        <w:t xml:space="preserve"> Tesla has been for more than two decades ventured in the development of electric cars while other </w:t>
      </w:r>
      <w:r w:rsidR="005B4A47" w:rsidRPr="0072717E">
        <w:rPr>
          <w:rFonts w:cstheme="minorHAnsi"/>
          <w:color w:val="000000" w:themeColor="text1"/>
        </w:rPr>
        <w:t>automakers</w:t>
      </w:r>
      <w:r w:rsidRPr="0072717E">
        <w:rPr>
          <w:rFonts w:cstheme="minorHAnsi"/>
          <w:color w:val="000000" w:themeColor="text1"/>
        </w:rPr>
        <w:t xml:space="preserve"> still design diesel engine cars (</w:t>
      </w:r>
      <w:r w:rsidR="00DA559B" w:rsidRPr="0072717E">
        <w:rPr>
          <w:rFonts w:cstheme="minorHAnsi"/>
          <w:color w:val="000000" w:themeColor="text1"/>
        </w:rPr>
        <w:t>Debord, 2020</w:t>
      </w:r>
      <w:r w:rsidRPr="0072717E">
        <w:rPr>
          <w:rFonts w:cstheme="minorHAnsi"/>
          <w:color w:val="000000" w:themeColor="text1"/>
        </w:rPr>
        <w:t xml:space="preserve">).  Within the spirit of going </w:t>
      </w:r>
      <w:r w:rsidR="005B4A47" w:rsidRPr="0072717E">
        <w:rPr>
          <w:rFonts w:cstheme="minorHAnsi"/>
          <w:color w:val="000000" w:themeColor="text1"/>
        </w:rPr>
        <w:t>green and</w:t>
      </w:r>
      <w:r w:rsidRPr="0072717E">
        <w:rPr>
          <w:rFonts w:cstheme="minorHAnsi"/>
          <w:color w:val="000000" w:themeColor="text1"/>
        </w:rPr>
        <w:t xml:space="preserve"> developing </w:t>
      </w:r>
      <w:r w:rsidR="005B4A47" w:rsidRPr="0072717E">
        <w:rPr>
          <w:rFonts w:cstheme="minorHAnsi"/>
          <w:color w:val="000000" w:themeColor="text1"/>
        </w:rPr>
        <w:t>ecofriendly</w:t>
      </w:r>
      <w:r w:rsidRPr="0072717E">
        <w:rPr>
          <w:rFonts w:cstheme="minorHAnsi"/>
          <w:color w:val="000000" w:themeColor="text1"/>
        </w:rPr>
        <w:t xml:space="preserve"> cars, Tesla is a true market leader and </w:t>
      </w:r>
      <w:r w:rsidR="005B4A47" w:rsidRPr="0072717E">
        <w:rPr>
          <w:rFonts w:cstheme="minorHAnsi"/>
          <w:color w:val="000000" w:themeColor="text1"/>
        </w:rPr>
        <w:t>pioneer</w:t>
      </w:r>
      <w:r w:rsidRPr="0072717E">
        <w:rPr>
          <w:rFonts w:cstheme="minorHAnsi"/>
          <w:color w:val="000000" w:themeColor="text1"/>
        </w:rPr>
        <w:t xml:space="preserve"> in the field. Its status, relative to other car </w:t>
      </w:r>
      <w:r w:rsidR="005B4A47" w:rsidRPr="0072717E">
        <w:rPr>
          <w:rFonts w:cstheme="minorHAnsi"/>
          <w:color w:val="000000" w:themeColor="text1"/>
        </w:rPr>
        <w:t>makers</w:t>
      </w:r>
      <w:r w:rsidRPr="0072717E">
        <w:rPr>
          <w:rFonts w:cstheme="minorHAnsi"/>
          <w:color w:val="000000" w:themeColor="text1"/>
        </w:rPr>
        <w:t xml:space="preserve">, can be described as a mini-monopoly still its differentiated products ultimately compete with other products from other companies such as Toyota, BMW, </w:t>
      </w:r>
      <w:r w:rsidR="005B4A47" w:rsidRPr="0072717E">
        <w:rPr>
          <w:rFonts w:cstheme="minorHAnsi"/>
          <w:color w:val="000000" w:themeColor="text1"/>
        </w:rPr>
        <w:t>Land rover</w:t>
      </w:r>
      <w:r w:rsidRPr="0072717E">
        <w:rPr>
          <w:rFonts w:cstheme="minorHAnsi"/>
          <w:color w:val="000000" w:themeColor="text1"/>
        </w:rPr>
        <w:t xml:space="preserve"> and Tata among many others. </w:t>
      </w:r>
      <w:r w:rsidR="00DA559B" w:rsidRPr="0072717E">
        <w:rPr>
          <w:rFonts w:cstheme="minorHAnsi"/>
          <w:color w:val="000000" w:themeColor="text1"/>
        </w:rPr>
        <w:t xml:space="preserve">Recvlohe’s (2019) </w:t>
      </w:r>
      <w:r w:rsidR="00B079A8" w:rsidRPr="0072717E">
        <w:rPr>
          <w:rFonts w:cstheme="minorHAnsi"/>
          <w:color w:val="000000" w:themeColor="text1"/>
        </w:rPr>
        <w:t>assessment of Te</w:t>
      </w:r>
      <w:r w:rsidR="00DA559B" w:rsidRPr="0072717E">
        <w:rPr>
          <w:rFonts w:cstheme="minorHAnsi"/>
          <w:color w:val="000000" w:themeColor="text1"/>
        </w:rPr>
        <w:t>l</w:t>
      </w:r>
      <w:r w:rsidR="00B079A8" w:rsidRPr="0072717E">
        <w:rPr>
          <w:rFonts w:cstheme="minorHAnsi"/>
          <w:color w:val="000000" w:themeColor="text1"/>
        </w:rPr>
        <w:t>sa</w:t>
      </w:r>
      <w:r w:rsidR="00DA559B" w:rsidRPr="0072717E">
        <w:rPr>
          <w:rFonts w:cstheme="minorHAnsi"/>
          <w:color w:val="000000" w:themeColor="text1"/>
        </w:rPr>
        <w:t xml:space="preserve"> was that it </w:t>
      </w:r>
      <w:r w:rsidR="00B079A8" w:rsidRPr="0072717E">
        <w:rPr>
          <w:rFonts w:cstheme="minorHAnsi"/>
          <w:color w:val="000000" w:themeColor="text1"/>
        </w:rPr>
        <w:t>neither</w:t>
      </w:r>
      <w:r w:rsidR="00DA559B" w:rsidRPr="0072717E">
        <w:rPr>
          <w:rFonts w:cstheme="minorHAnsi"/>
          <w:color w:val="000000" w:themeColor="text1"/>
        </w:rPr>
        <w:t xml:space="preserve"> produces </w:t>
      </w:r>
      <w:r w:rsidR="00B079A8" w:rsidRPr="0072717E">
        <w:rPr>
          <w:rFonts w:cstheme="minorHAnsi"/>
          <w:color w:val="000000" w:themeColor="text1"/>
        </w:rPr>
        <w:t>fancy</w:t>
      </w:r>
      <w:r w:rsidR="00DA559B" w:rsidRPr="0072717E">
        <w:rPr>
          <w:rFonts w:cstheme="minorHAnsi"/>
          <w:color w:val="000000" w:themeColor="text1"/>
        </w:rPr>
        <w:t xml:space="preserve"> cars for wealthy consumers nor offers any unique experience as </w:t>
      </w:r>
      <w:r w:rsidR="00B079A8" w:rsidRPr="0072717E">
        <w:rPr>
          <w:rFonts w:cstheme="minorHAnsi"/>
          <w:color w:val="000000" w:themeColor="text1"/>
        </w:rPr>
        <w:t>compared</w:t>
      </w:r>
      <w:r w:rsidR="00DA559B" w:rsidRPr="0072717E">
        <w:rPr>
          <w:rFonts w:cstheme="minorHAnsi"/>
          <w:color w:val="000000" w:themeColor="text1"/>
        </w:rPr>
        <w:t xml:space="preserve"> to other automobile products. It is pioneer firm that sought </w:t>
      </w:r>
      <w:r w:rsidR="00B079A8" w:rsidRPr="0072717E">
        <w:rPr>
          <w:rFonts w:cstheme="minorHAnsi"/>
          <w:color w:val="000000" w:themeColor="text1"/>
        </w:rPr>
        <w:t>to develop</w:t>
      </w:r>
      <w:r w:rsidR="00DA559B" w:rsidRPr="0072717E">
        <w:rPr>
          <w:rFonts w:cstheme="minorHAnsi"/>
          <w:color w:val="000000" w:themeColor="text1"/>
        </w:rPr>
        <w:t xml:space="preserve"> cars that run fully on </w:t>
      </w:r>
      <w:r w:rsidR="00B079A8" w:rsidRPr="0072717E">
        <w:rPr>
          <w:rFonts w:cstheme="minorHAnsi"/>
          <w:color w:val="000000" w:themeColor="text1"/>
        </w:rPr>
        <w:t>electricity</w:t>
      </w:r>
      <w:r w:rsidR="00DA559B" w:rsidRPr="0072717E">
        <w:rPr>
          <w:rFonts w:cstheme="minorHAnsi"/>
          <w:color w:val="000000" w:themeColor="text1"/>
        </w:rPr>
        <w:t xml:space="preserve"> which makes it a first in this fiel</w:t>
      </w:r>
      <w:r w:rsidR="00617D66" w:rsidRPr="0072717E">
        <w:rPr>
          <w:rFonts w:cstheme="minorHAnsi"/>
          <w:color w:val="000000" w:themeColor="text1"/>
        </w:rPr>
        <w:t>d</w:t>
      </w:r>
      <w:r w:rsidR="00DA559B" w:rsidRPr="0072717E">
        <w:rPr>
          <w:rFonts w:cstheme="minorHAnsi"/>
          <w:color w:val="000000" w:themeColor="text1"/>
        </w:rPr>
        <w:t xml:space="preserve">. It </w:t>
      </w:r>
      <w:r w:rsidR="00B079A8" w:rsidRPr="0072717E">
        <w:rPr>
          <w:rFonts w:cstheme="minorHAnsi"/>
          <w:color w:val="000000" w:themeColor="text1"/>
        </w:rPr>
        <w:t>therefore</w:t>
      </w:r>
      <w:r w:rsidR="00DA559B" w:rsidRPr="0072717E">
        <w:rPr>
          <w:rFonts w:cstheme="minorHAnsi"/>
          <w:color w:val="000000" w:themeColor="text1"/>
        </w:rPr>
        <w:t xml:space="preserve"> positions itself as an aggressively innovative firm which </w:t>
      </w:r>
      <w:r w:rsidR="00B079A8" w:rsidRPr="0072717E">
        <w:rPr>
          <w:rFonts w:cstheme="minorHAnsi"/>
          <w:color w:val="000000" w:themeColor="text1"/>
        </w:rPr>
        <w:t>embeds</w:t>
      </w:r>
      <w:r w:rsidR="00DA559B" w:rsidRPr="0072717E">
        <w:rPr>
          <w:rFonts w:cstheme="minorHAnsi"/>
          <w:color w:val="000000" w:themeColor="text1"/>
        </w:rPr>
        <w:t xml:space="preserve"> high technology </w:t>
      </w:r>
      <w:r w:rsidR="00B079A8" w:rsidRPr="0072717E">
        <w:rPr>
          <w:rFonts w:cstheme="minorHAnsi"/>
          <w:color w:val="000000" w:themeColor="text1"/>
        </w:rPr>
        <w:t>capabilities</w:t>
      </w:r>
      <w:r w:rsidR="00DA559B" w:rsidRPr="0072717E">
        <w:rPr>
          <w:rFonts w:cstheme="minorHAnsi"/>
          <w:color w:val="000000" w:themeColor="text1"/>
        </w:rPr>
        <w:t xml:space="preserve"> to ensure their cars run on electricity as opposed to the diesel </w:t>
      </w:r>
      <w:r w:rsidR="00DA559B" w:rsidRPr="0072717E">
        <w:rPr>
          <w:rFonts w:cstheme="minorHAnsi"/>
          <w:color w:val="000000" w:themeColor="text1"/>
        </w:rPr>
        <w:lastRenderedPageBreak/>
        <w:t xml:space="preserve">engines. In essence, Tesla sells almost every car that it produces on the market </w:t>
      </w:r>
      <w:r w:rsidR="00B079A8" w:rsidRPr="0072717E">
        <w:rPr>
          <w:rFonts w:cstheme="minorHAnsi"/>
          <w:color w:val="000000" w:themeColor="text1"/>
        </w:rPr>
        <w:t>which</w:t>
      </w:r>
      <w:r w:rsidR="00DA559B" w:rsidRPr="0072717E">
        <w:rPr>
          <w:rFonts w:cstheme="minorHAnsi"/>
          <w:color w:val="000000" w:themeColor="text1"/>
        </w:rPr>
        <w:t xml:space="preserve"> implies operation on a monopolistic market (Thomas, and Maine, 2019: Debord, 2020). The </w:t>
      </w:r>
      <w:r w:rsidR="00B079A8" w:rsidRPr="0072717E">
        <w:rPr>
          <w:rFonts w:cstheme="minorHAnsi"/>
          <w:color w:val="000000" w:themeColor="text1"/>
        </w:rPr>
        <w:t>following</w:t>
      </w:r>
      <w:r w:rsidR="00DA559B" w:rsidRPr="0072717E">
        <w:rPr>
          <w:rFonts w:cstheme="minorHAnsi"/>
          <w:color w:val="000000" w:themeColor="text1"/>
        </w:rPr>
        <w:t xml:space="preserve"> illustration shows the timeline of Tesla and some of the car models it has developed over time. </w:t>
      </w:r>
    </w:p>
    <w:p w:rsidR="00DA559B" w:rsidRPr="0072717E" w:rsidRDefault="00DA559B" w:rsidP="00102DBC">
      <w:pPr>
        <w:pStyle w:val="Caption"/>
        <w:jc w:val="center"/>
        <w:rPr>
          <w:rFonts w:cstheme="minorHAnsi"/>
          <w:color w:val="000000" w:themeColor="text1"/>
          <w:sz w:val="22"/>
          <w:szCs w:val="22"/>
        </w:rPr>
      </w:pPr>
      <w:r w:rsidRPr="0072717E">
        <w:rPr>
          <w:rFonts w:cstheme="minorHAnsi"/>
          <w:color w:val="000000" w:themeColor="text1"/>
          <w:sz w:val="22"/>
          <w:szCs w:val="22"/>
        </w:rPr>
        <w:t xml:space="preserve">Figure </w:t>
      </w:r>
      <w:r w:rsidRPr="0072717E">
        <w:rPr>
          <w:rFonts w:cstheme="minorHAnsi"/>
          <w:color w:val="000000" w:themeColor="text1"/>
          <w:sz w:val="22"/>
          <w:szCs w:val="22"/>
        </w:rPr>
        <w:fldChar w:fldCharType="begin"/>
      </w:r>
      <w:r w:rsidRPr="0072717E">
        <w:rPr>
          <w:rFonts w:cstheme="minorHAnsi"/>
          <w:color w:val="000000" w:themeColor="text1"/>
          <w:sz w:val="22"/>
          <w:szCs w:val="22"/>
        </w:rPr>
        <w:instrText xml:space="preserve"> SEQ Figure \* ARABIC </w:instrText>
      </w:r>
      <w:r w:rsidRPr="0072717E">
        <w:rPr>
          <w:rFonts w:cstheme="minorHAnsi"/>
          <w:color w:val="000000" w:themeColor="text1"/>
          <w:sz w:val="22"/>
          <w:szCs w:val="22"/>
        </w:rPr>
        <w:fldChar w:fldCharType="separate"/>
      </w:r>
      <w:r w:rsidR="009424E1">
        <w:rPr>
          <w:rFonts w:cstheme="minorHAnsi"/>
          <w:noProof/>
          <w:color w:val="000000" w:themeColor="text1"/>
          <w:sz w:val="22"/>
          <w:szCs w:val="22"/>
        </w:rPr>
        <w:t>1</w:t>
      </w:r>
      <w:r w:rsidRPr="0072717E">
        <w:rPr>
          <w:rFonts w:cstheme="minorHAnsi"/>
          <w:color w:val="000000" w:themeColor="text1"/>
          <w:sz w:val="22"/>
          <w:szCs w:val="22"/>
        </w:rPr>
        <w:fldChar w:fldCharType="end"/>
      </w:r>
      <w:r w:rsidRPr="0072717E">
        <w:rPr>
          <w:rFonts w:cstheme="minorHAnsi"/>
          <w:color w:val="000000" w:themeColor="text1"/>
          <w:sz w:val="22"/>
          <w:szCs w:val="22"/>
        </w:rPr>
        <w:t xml:space="preserve">: </w:t>
      </w:r>
      <w:r w:rsidR="00B079A8" w:rsidRPr="0072717E">
        <w:rPr>
          <w:rFonts w:cstheme="minorHAnsi"/>
          <w:color w:val="000000" w:themeColor="text1"/>
          <w:sz w:val="22"/>
          <w:szCs w:val="22"/>
        </w:rPr>
        <w:t>Telsa</w:t>
      </w:r>
      <w:r w:rsidRPr="0072717E">
        <w:rPr>
          <w:rFonts w:cstheme="minorHAnsi"/>
          <w:color w:val="000000" w:themeColor="text1"/>
          <w:sz w:val="22"/>
          <w:szCs w:val="22"/>
        </w:rPr>
        <w:t xml:space="preserve"> Timeline</w:t>
      </w:r>
      <w:r w:rsidR="00B079A8" w:rsidRPr="0072717E">
        <w:rPr>
          <w:rFonts w:cstheme="minorHAnsi"/>
          <w:color w:val="000000" w:themeColor="text1"/>
          <w:sz w:val="22"/>
          <w:szCs w:val="22"/>
        </w:rPr>
        <w:t>- (Up to 2017)</w:t>
      </w:r>
      <w:r w:rsidRPr="0072717E">
        <w:rPr>
          <w:rFonts w:cstheme="minorHAnsi"/>
          <w:noProof/>
          <w:color w:val="000000" w:themeColor="text1"/>
          <w:sz w:val="22"/>
          <w:szCs w:val="22"/>
        </w:rPr>
        <w:drawing>
          <wp:inline distT="0" distB="0" distL="0" distR="0" wp14:anchorId="1183AE01" wp14:editId="03B71251">
            <wp:extent cx="5943600" cy="2842260"/>
            <wp:effectExtent l="171450" t="171450" r="381000" b="3771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842260"/>
                    </a:xfrm>
                    <a:prstGeom prst="rect">
                      <a:avLst/>
                    </a:prstGeom>
                    <a:ln>
                      <a:solidFill>
                        <a:schemeClr val="accent2">
                          <a:lumMod val="60000"/>
                          <a:lumOff val="40000"/>
                        </a:schemeClr>
                      </a:solidFill>
                    </a:ln>
                    <a:effectLst>
                      <a:outerShdw blurRad="292100" dist="139700" dir="2700000" algn="tl" rotWithShape="0">
                        <a:srgbClr val="333333">
                          <a:alpha val="65000"/>
                        </a:srgbClr>
                      </a:outerShdw>
                    </a:effectLst>
                  </pic:spPr>
                </pic:pic>
              </a:graphicData>
            </a:graphic>
          </wp:inline>
        </w:drawing>
      </w:r>
    </w:p>
    <w:p w:rsidR="00DA559B" w:rsidRPr="0072717E" w:rsidRDefault="007C2F83" w:rsidP="007C2F83">
      <w:pPr>
        <w:tabs>
          <w:tab w:val="left" w:pos="2010"/>
        </w:tabs>
        <w:rPr>
          <w:rFonts w:cstheme="minorHAnsi"/>
          <w:color w:val="000000" w:themeColor="text1"/>
        </w:rPr>
      </w:pPr>
      <w:r w:rsidRPr="0072717E">
        <w:rPr>
          <w:rFonts w:cstheme="minorHAnsi"/>
          <w:color w:val="000000" w:themeColor="text1"/>
        </w:rPr>
        <w:t>Source: Thomas, and Maine, (2019, p. 657)</w:t>
      </w:r>
    </w:p>
    <w:p w:rsidR="00617D66" w:rsidRPr="0072717E" w:rsidRDefault="00617D66" w:rsidP="00DA559B">
      <w:pPr>
        <w:rPr>
          <w:rFonts w:cstheme="minorHAnsi"/>
          <w:color w:val="000000" w:themeColor="text1"/>
        </w:rPr>
      </w:pPr>
    </w:p>
    <w:p w:rsidR="00617D66" w:rsidRPr="0072717E" w:rsidRDefault="00617D66" w:rsidP="00DA559B">
      <w:pPr>
        <w:rPr>
          <w:rFonts w:cstheme="minorHAnsi"/>
          <w:color w:val="000000" w:themeColor="text1"/>
        </w:rPr>
      </w:pPr>
      <w:r w:rsidRPr="0072717E">
        <w:rPr>
          <w:rFonts w:cstheme="minorHAnsi"/>
          <w:color w:val="000000" w:themeColor="text1"/>
        </w:rPr>
        <w:t xml:space="preserve">One of the </w:t>
      </w:r>
      <w:r w:rsidR="00F852BC" w:rsidRPr="0072717E">
        <w:rPr>
          <w:rFonts w:cstheme="minorHAnsi"/>
          <w:color w:val="000000" w:themeColor="text1"/>
        </w:rPr>
        <w:t>distinctive</w:t>
      </w:r>
      <w:r w:rsidRPr="0072717E">
        <w:rPr>
          <w:rFonts w:cstheme="minorHAnsi"/>
          <w:color w:val="000000" w:themeColor="text1"/>
        </w:rPr>
        <w:t xml:space="preserve"> features of low elastic markets are the high numbers of </w:t>
      </w:r>
      <w:r w:rsidR="00F852BC" w:rsidRPr="0072717E">
        <w:rPr>
          <w:rFonts w:cstheme="minorHAnsi"/>
          <w:color w:val="000000" w:themeColor="text1"/>
        </w:rPr>
        <w:t>barriers</w:t>
      </w:r>
      <w:r w:rsidRPr="0072717E">
        <w:rPr>
          <w:rFonts w:cstheme="minorHAnsi"/>
          <w:color w:val="000000" w:themeColor="text1"/>
        </w:rPr>
        <w:t xml:space="preserve"> to entry</w:t>
      </w:r>
      <w:r w:rsidR="00061D22" w:rsidRPr="0072717E">
        <w:rPr>
          <w:rFonts w:cstheme="minorHAnsi"/>
          <w:color w:val="000000" w:themeColor="text1"/>
        </w:rPr>
        <w:t xml:space="preserve"> (Rosado-Cubero, 2015)</w:t>
      </w:r>
      <w:r w:rsidRPr="0072717E">
        <w:rPr>
          <w:rFonts w:cstheme="minorHAnsi"/>
          <w:color w:val="000000" w:themeColor="text1"/>
        </w:rPr>
        <w:t xml:space="preserve">. </w:t>
      </w:r>
      <w:r w:rsidR="00061D22" w:rsidRPr="0072717E">
        <w:rPr>
          <w:rFonts w:cstheme="minorHAnsi"/>
          <w:color w:val="000000" w:themeColor="text1"/>
        </w:rPr>
        <w:t xml:space="preserve">These are financial, operational or other </w:t>
      </w:r>
      <w:r w:rsidR="00F852BC" w:rsidRPr="0072717E">
        <w:rPr>
          <w:rFonts w:cstheme="minorHAnsi"/>
          <w:color w:val="000000" w:themeColor="text1"/>
        </w:rPr>
        <w:t>types of difficulties</w:t>
      </w:r>
      <w:r w:rsidR="00061D22" w:rsidRPr="0072717E">
        <w:rPr>
          <w:rFonts w:cstheme="minorHAnsi"/>
          <w:color w:val="000000" w:themeColor="text1"/>
        </w:rPr>
        <w:t xml:space="preserve"> that it </w:t>
      </w:r>
      <w:r w:rsidR="00F852BC" w:rsidRPr="0072717E">
        <w:rPr>
          <w:rFonts w:cstheme="minorHAnsi"/>
          <w:color w:val="000000" w:themeColor="text1"/>
        </w:rPr>
        <w:t>are</w:t>
      </w:r>
      <w:r w:rsidR="00061D22" w:rsidRPr="0072717E">
        <w:rPr>
          <w:rFonts w:cstheme="minorHAnsi"/>
          <w:color w:val="000000" w:themeColor="text1"/>
        </w:rPr>
        <w:t xml:space="preserve"> </w:t>
      </w:r>
      <w:r w:rsidR="00F852BC" w:rsidRPr="0072717E">
        <w:rPr>
          <w:rFonts w:cstheme="minorHAnsi"/>
          <w:color w:val="000000" w:themeColor="text1"/>
        </w:rPr>
        <w:t>u</w:t>
      </w:r>
      <w:r w:rsidR="00061D22" w:rsidRPr="0072717E">
        <w:rPr>
          <w:rFonts w:cstheme="minorHAnsi"/>
          <w:color w:val="000000" w:themeColor="text1"/>
        </w:rPr>
        <w:t xml:space="preserve">nfavorable to new entrants to operate in the market.  For the case of electric vehicles (EV), a pioneer company like tesla operates on a new norm as opposed to </w:t>
      </w:r>
      <w:r w:rsidR="00F852BC" w:rsidRPr="0072717E">
        <w:rPr>
          <w:rFonts w:cstheme="minorHAnsi"/>
          <w:color w:val="000000" w:themeColor="text1"/>
        </w:rPr>
        <w:t>conventional</w:t>
      </w:r>
      <w:r w:rsidR="00061D22" w:rsidRPr="0072717E">
        <w:rPr>
          <w:rFonts w:cstheme="minorHAnsi"/>
          <w:color w:val="000000" w:themeColor="text1"/>
        </w:rPr>
        <w:t xml:space="preserve"> operations for other carmakers. </w:t>
      </w:r>
      <w:r w:rsidRPr="0072717E">
        <w:rPr>
          <w:rFonts w:cstheme="minorHAnsi"/>
          <w:color w:val="000000" w:themeColor="text1"/>
        </w:rPr>
        <w:t>While it arguable that other firms are on the verge of making a move on Tesla-like products, the monopoly of knowledge and patents makes the field less receptive to the new entrants</w:t>
      </w:r>
      <w:r w:rsidR="00061D22" w:rsidRPr="0072717E">
        <w:rPr>
          <w:rFonts w:cstheme="minorHAnsi"/>
          <w:color w:val="000000" w:themeColor="text1"/>
        </w:rPr>
        <w:t xml:space="preserve">.  Tesla, in its </w:t>
      </w:r>
      <w:r w:rsidR="00F852BC" w:rsidRPr="0072717E">
        <w:rPr>
          <w:rFonts w:cstheme="minorHAnsi"/>
          <w:color w:val="000000" w:themeColor="text1"/>
        </w:rPr>
        <w:t>innovative</w:t>
      </w:r>
      <w:r w:rsidR="00061D22" w:rsidRPr="0072717E">
        <w:rPr>
          <w:rFonts w:cstheme="minorHAnsi"/>
          <w:color w:val="000000" w:themeColor="text1"/>
        </w:rPr>
        <w:t xml:space="preserve"> </w:t>
      </w:r>
      <w:r w:rsidR="00F852BC" w:rsidRPr="0072717E">
        <w:rPr>
          <w:rFonts w:cstheme="minorHAnsi"/>
          <w:color w:val="000000" w:themeColor="text1"/>
        </w:rPr>
        <w:t>capabilities</w:t>
      </w:r>
      <w:r w:rsidR="00061D22" w:rsidRPr="0072717E">
        <w:rPr>
          <w:rFonts w:cstheme="minorHAnsi"/>
          <w:color w:val="000000" w:themeColor="text1"/>
        </w:rPr>
        <w:t xml:space="preserve"> have set up unique technologies that support the making of electric cars. Stringham et al.’s (2015) assessment of the barriers to the electric autom</w:t>
      </w:r>
      <w:r w:rsidR="00F852BC" w:rsidRPr="0072717E">
        <w:rPr>
          <w:rFonts w:cstheme="minorHAnsi"/>
          <w:color w:val="000000" w:themeColor="text1"/>
        </w:rPr>
        <w:t>ob</w:t>
      </w:r>
      <w:r w:rsidR="00061D22" w:rsidRPr="0072717E">
        <w:rPr>
          <w:rFonts w:cstheme="minorHAnsi"/>
          <w:color w:val="000000" w:themeColor="text1"/>
        </w:rPr>
        <w:t xml:space="preserve">ile </w:t>
      </w:r>
      <w:r w:rsidR="00F852BC" w:rsidRPr="0072717E">
        <w:rPr>
          <w:rFonts w:cstheme="minorHAnsi"/>
          <w:color w:val="000000" w:themeColor="text1"/>
        </w:rPr>
        <w:t>in</w:t>
      </w:r>
      <w:r w:rsidR="00061D22" w:rsidRPr="0072717E">
        <w:rPr>
          <w:rFonts w:cstheme="minorHAnsi"/>
          <w:color w:val="000000" w:themeColor="text1"/>
        </w:rPr>
        <w:t xml:space="preserve">dustry noted high set-up and operational costs, </w:t>
      </w:r>
      <w:r w:rsidR="00F852BC" w:rsidRPr="0072717E">
        <w:rPr>
          <w:rFonts w:cstheme="minorHAnsi"/>
          <w:color w:val="000000" w:themeColor="text1"/>
        </w:rPr>
        <w:t>enormous</w:t>
      </w:r>
      <w:r w:rsidR="00061D22" w:rsidRPr="0072717E">
        <w:rPr>
          <w:rFonts w:cstheme="minorHAnsi"/>
          <w:color w:val="000000" w:themeColor="text1"/>
        </w:rPr>
        <w:t xml:space="preserve"> economies of scale, and network effects of </w:t>
      </w:r>
      <w:r w:rsidR="00F852BC" w:rsidRPr="0072717E">
        <w:rPr>
          <w:rFonts w:cstheme="minorHAnsi"/>
          <w:color w:val="000000" w:themeColor="text1"/>
        </w:rPr>
        <w:t>service</w:t>
      </w:r>
      <w:r w:rsidR="00061D22" w:rsidRPr="0072717E">
        <w:rPr>
          <w:rFonts w:cstheme="minorHAnsi"/>
          <w:color w:val="000000" w:themeColor="text1"/>
        </w:rPr>
        <w:t xml:space="preserve"> lead and </w:t>
      </w:r>
      <w:r w:rsidR="00F852BC" w:rsidRPr="0072717E">
        <w:rPr>
          <w:rFonts w:cstheme="minorHAnsi"/>
          <w:color w:val="000000" w:themeColor="text1"/>
        </w:rPr>
        <w:t>dist</w:t>
      </w:r>
      <w:r w:rsidR="00061D22" w:rsidRPr="0072717E">
        <w:rPr>
          <w:rFonts w:cstheme="minorHAnsi"/>
          <w:color w:val="000000" w:themeColor="text1"/>
        </w:rPr>
        <w:t>r</w:t>
      </w:r>
      <w:r w:rsidR="00F852BC" w:rsidRPr="0072717E">
        <w:rPr>
          <w:rFonts w:cstheme="minorHAnsi"/>
          <w:color w:val="000000" w:themeColor="text1"/>
        </w:rPr>
        <w:t>ib</w:t>
      </w:r>
      <w:r w:rsidR="00061D22" w:rsidRPr="0072717E">
        <w:rPr>
          <w:rFonts w:cstheme="minorHAnsi"/>
          <w:color w:val="000000" w:themeColor="text1"/>
        </w:rPr>
        <w:t xml:space="preserve">ution. Tesla has made bold steps </w:t>
      </w:r>
      <w:r w:rsidR="00F852BC" w:rsidRPr="0072717E">
        <w:rPr>
          <w:rFonts w:cstheme="minorHAnsi"/>
          <w:color w:val="000000" w:themeColor="text1"/>
        </w:rPr>
        <w:t>include</w:t>
      </w:r>
      <w:r w:rsidR="00061D22" w:rsidRPr="0072717E">
        <w:rPr>
          <w:rFonts w:cstheme="minorHAnsi"/>
          <w:color w:val="000000" w:themeColor="text1"/>
        </w:rPr>
        <w:t xml:space="preserve"> </w:t>
      </w:r>
      <w:r w:rsidR="00F852BC" w:rsidRPr="0072717E">
        <w:rPr>
          <w:rFonts w:cstheme="minorHAnsi"/>
          <w:color w:val="000000" w:themeColor="text1"/>
        </w:rPr>
        <w:t>taking</w:t>
      </w:r>
      <w:r w:rsidR="00061D22" w:rsidRPr="0072717E">
        <w:rPr>
          <w:rFonts w:cstheme="minorHAnsi"/>
          <w:color w:val="000000" w:themeColor="text1"/>
        </w:rPr>
        <w:t xml:space="preserve"> </w:t>
      </w:r>
      <w:r w:rsidR="00F852BC" w:rsidRPr="0072717E">
        <w:rPr>
          <w:rFonts w:cstheme="minorHAnsi"/>
          <w:color w:val="000000" w:themeColor="text1"/>
        </w:rPr>
        <w:t>over</w:t>
      </w:r>
      <w:r w:rsidR="00061D22" w:rsidRPr="0072717E">
        <w:rPr>
          <w:rFonts w:cstheme="minorHAnsi"/>
          <w:color w:val="000000" w:themeColor="text1"/>
        </w:rPr>
        <w:t xml:space="preserve"> a 5.5 Million square feet GM garage at Freemont, </w:t>
      </w:r>
      <w:r w:rsidR="00F852BC" w:rsidRPr="0072717E">
        <w:rPr>
          <w:rFonts w:cstheme="minorHAnsi"/>
          <w:color w:val="000000" w:themeColor="text1"/>
        </w:rPr>
        <w:t>California</w:t>
      </w:r>
      <w:r w:rsidR="00061D22" w:rsidRPr="0072717E">
        <w:rPr>
          <w:rFonts w:cstheme="minorHAnsi"/>
          <w:color w:val="000000" w:themeColor="text1"/>
        </w:rPr>
        <w:t xml:space="preserve"> to be its high-technology production plant. </w:t>
      </w:r>
      <w:r w:rsidR="00464436" w:rsidRPr="0072717E">
        <w:rPr>
          <w:rFonts w:cstheme="minorHAnsi"/>
          <w:color w:val="000000" w:themeColor="text1"/>
        </w:rPr>
        <w:t xml:space="preserve">The company has invested largely in </w:t>
      </w:r>
      <w:r w:rsidR="00F852BC" w:rsidRPr="0072717E">
        <w:rPr>
          <w:rFonts w:cstheme="minorHAnsi"/>
          <w:color w:val="000000" w:themeColor="text1"/>
        </w:rPr>
        <w:t>unique</w:t>
      </w:r>
      <w:r w:rsidR="00464436" w:rsidRPr="0072717E">
        <w:rPr>
          <w:rFonts w:cstheme="minorHAnsi"/>
          <w:color w:val="000000" w:themeColor="text1"/>
        </w:rPr>
        <w:t xml:space="preserve"> </w:t>
      </w:r>
      <w:r w:rsidR="00F852BC" w:rsidRPr="0072717E">
        <w:rPr>
          <w:rFonts w:cstheme="minorHAnsi"/>
          <w:color w:val="000000" w:themeColor="text1"/>
        </w:rPr>
        <w:t>technologies</w:t>
      </w:r>
      <w:r w:rsidR="00464436" w:rsidRPr="0072717E">
        <w:rPr>
          <w:rFonts w:cstheme="minorHAnsi"/>
          <w:color w:val="000000" w:themeColor="text1"/>
        </w:rPr>
        <w:t xml:space="preserve"> and patented them, including high level expertise and special </w:t>
      </w:r>
      <w:r w:rsidR="00F852BC" w:rsidRPr="0072717E">
        <w:rPr>
          <w:rFonts w:cstheme="minorHAnsi"/>
          <w:color w:val="000000" w:themeColor="text1"/>
        </w:rPr>
        <w:t>infrastructure</w:t>
      </w:r>
      <w:r w:rsidR="00464436" w:rsidRPr="0072717E">
        <w:rPr>
          <w:rFonts w:cstheme="minorHAnsi"/>
          <w:color w:val="000000" w:themeColor="text1"/>
        </w:rPr>
        <w:t xml:space="preserve"> to support the making of the </w:t>
      </w:r>
      <w:r w:rsidR="00F852BC" w:rsidRPr="0072717E">
        <w:rPr>
          <w:rFonts w:cstheme="minorHAnsi"/>
          <w:color w:val="000000" w:themeColor="text1"/>
        </w:rPr>
        <w:t>electric</w:t>
      </w:r>
      <w:r w:rsidR="00464436" w:rsidRPr="0072717E">
        <w:rPr>
          <w:rFonts w:cstheme="minorHAnsi"/>
          <w:color w:val="000000" w:themeColor="text1"/>
        </w:rPr>
        <w:t xml:space="preserve"> vehicles (Stringham et al., 2015). The company has also sought strategic </w:t>
      </w:r>
      <w:r w:rsidR="00F852BC" w:rsidRPr="0072717E">
        <w:rPr>
          <w:rFonts w:cstheme="minorHAnsi"/>
          <w:color w:val="000000" w:themeColor="text1"/>
        </w:rPr>
        <w:t>partners</w:t>
      </w:r>
      <w:r w:rsidR="00464436" w:rsidRPr="0072717E">
        <w:rPr>
          <w:rFonts w:cstheme="minorHAnsi"/>
          <w:color w:val="000000" w:themeColor="text1"/>
        </w:rPr>
        <w:t xml:space="preserve"> </w:t>
      </w:r>
      <w:r w:rsidR="00F852BC" w:rsidRPr="0072717E">
        <w:rPr>
          <w:rFonts w:cstheme="minorHAnsi"/>
          <w:color w:val="000000" w:themeColor="text1"/>
        </w:rPr>
        <w:t>such</w:t>
      </w:r>
      <w:r w:rsidR="00464436" w:rsidRPr="0072717E">
        <w:rPr>
          <w:rFonts w:cstheme="minorHAnsi"/>
          <w:color w:val="000000" w:themeColor="text1"/>
        </w:rPr>
        <w:t xml:space="preserve"> as the Lotus Elise licensed technology to deliver special equipment and technology. These and other features make Tesla as software firm as much as a hardware entity and at one time its owner Elon </w:t>
      </w:r>
      <w:r w:rsidR="00F852BC" w:rsidRPr="0072717E">
        <w:rPr>
          <w:rFonts w:cstheme="minorHAnsi"/>
          <w:color w:val="000000" w:themeColor="text1"/>
        </w:rPr>
        <w:t>Musk</w:t>
      </w:r>
      <w:r w:rsidR="00464436" w:rsidRPr="0072717E">
        <w:rPr>
          <w:rFonts w:cstheme="minorHAnsi"/>
          <w:color w:val="000000" w:themeColor="text1"/>
        </w:rPr>
        <w:t xml:space="preserve"> </w:t>
      </w:r>
      <w:r w:rsidR="00F852BC" w:rsidRPr="0072717E">
        <w:rPr>
          <w:rFonts w:cstheme="minorHAnsi"/>
          <w:color w:val="000000" w:themeColor="text1"/>
        </w:rPr>
        <w:t>remarked</w:t>
      </w:r>
      <w:r w:rsidR="00464436" w:rsidRPr="0072717E">
        <w:rPr>
          <w:rFonts w:cstheme="minorHAnsi"/>
          <w:color w:val="000000" w:themeColor="text1"/>
        </w:rPr>
        <w:t xml:space="preserve"> that a </w:t>
      </w:r>
      <w:r w:rsidR="00F852BC" w:rsidRPr="0072717E">
        <w:rPr>
          <w:rFonts w:cstheme="minorHAnsi"/>
          <w:color w:val="000000" w:themeColor="text1"/>
        </w:rPr>
        <w:t>Telsa</w:t>
      </w:r>
      <w:r w:rsidR="00464436" w:rsidRPr="0072717E">
        <w:rPr>
          <w:rFonts w:cstheme="minorHAnsi"/>
          <w:color w:val="000000" w:themeColor="text1"/>
        </w:rPr>
        <w:t xml:space="preserve"> </w:t>
      </w:r>
      <w:r w:rsidR="00F852BC" w:rsidRPr="0072717E">
        <w:rPr>
          <w:rFonts w:cstheme="minorHAnsi"/>
          <w:color w:val="000000" w:themeColor="text1"/>
        </w:rPr>
        <w:t>automobile</w:t>
      </w:r>
      <w:r w:rsidR="00464436" w:rsidRPr="0072717E">
        <w:rPr>
          <w:rFonts w:cstheme="minorHAnsi"/>
          <w:color w:val="000000" w:themeColor="text1"/>
        </w:rPr>
        <w:t xml:space="preserve"> is “a very sophisticated computer on wheels”  (Stringham et al., 2015</w:t>
      </w:r>
      <w:r w:rsidR="00F852BC" w:rsidRPr="0072717E">
        <w:rPr>
          <w:rFonts w:cstheme="minorHAnsi"/>
          <w:color w:val="000000" w:themeColor="text1"/>
        </w:rPr>
        <w:t>, p. 94</w:t>
      </w:r>
      <w:r w:rsidR="00464436" w:rsidRPr="0072717E">
        <w:rPr>
          <w:rFonts w:cstheme="minorHAnsi"/>
          <w:color w:val="000000" w:themeColor="text1"/>
        </w:rPr>
        <w:t>). Therefore the uniqueness of the company to pioneer the production of EVs makes it hard to imitate and it currently enjoys a micro-</w:t>
      </w:r>
      <w:r w:rsidR="00F852BC" w:rsidRPr="0072717E">
        <w:rPr>
          <w:rFonts w:cstheme="minorHAnsi"/>
          <w:color w:val="000000" w:themeColor="text1"/>
        </w:rPr>
        <w:t>monopoly</w:t>
      </w:r>
      <w:r w:rsidR="00464436" w:rsidRPr="0072717E">
        <w:rPr>
          <w:rFonts w:cstheme="minorHAnsi"/>
          <w:color w:val="000000" w:themeColor="text1"/>
        </w:rPr>
        <w:t xml:space="preserve"> in this sector. </w:t>
      </w:r>
    </w:p>
    <w:p w:rsidR="00FD370A" w:rsidRPr="0072717E" w:rsidRDefault="005A5641" w:rsidP="005A5641">
      <w:pPr>
        <w:pStyle w:val="ListParagraph"/>
        <w:numPr>
          <w:ilvl w:val="2"/>
          <w:numId w:val="1"/>
        </w:numPr>
        <w:rPr>
          <w:rFonts w:cstheme="minorHAnsi"/>
          <w:b/>
          <w:color w:val="000000" w:themeColor="text1"/>
        </w:rPr>
      </w:pPr>
      <w:r w:rsidRPr="0072717E">
        <w:rPr>
          <w:rFonts w:cstheme="minorHAnsi"/>
          <w:b/>
          <w:color w:val="000000" w:themeColor="text1"/>
        </w:rPr>
        <w:lastRenderedPageBreak/>
        <w:t>P</w:t>
      </w:r>
      <w:r w:rsidR="00FD370A" w:rsidRPr="0072717E">
        <w:rPr>
          <w:rFonts w:cstheme="minorHAnsi"/>
          <w:b/>
          <w:color w:val="000000" w:themeColor="text1"/>
        </w:rPr>
        <w:t>rofit Maximization Decision</w:t>
      </w:r>
    </w:p>
    <w:p w:rsidR="00FD370A" w:rsidRPr="0072717E" w:rsidRDefault="00FD370A">
      <w:pPr>
        <w:rPr>
          <w:rFonts w:cstheme="minorHAnsi"/>
          <w:color w:val="000000" w:themeColor="text1"/>
        </w:rPr>
      </w:pPr>
      <w:r w:rsidRPr="0072717E">
        <w:rPr>
          <w:rFonts w:cstheme="minorHAnsi"/>
          <w:color w:val="000000" w:themeColor="text1"/>
        </w:rPr>
        <w:t xml:space="preserve">For a firm with market power, the market demand curve </w:t>
      </w:r>
      <w:r w:rsidR="007A61D9" w:rsidRPr="0072717E">
        <w:rPr>
          <w:rFonts w:cstheme="minorHAnsi"/>
          <w:color w:val="000000" w:themeColor="text1"/>
        </w:rPr>
        <w:t>is</w:t>
      </w:r>
      <w:r w:rsidRPr="0072717E">
        <w:rPr>
          <w:rFonts w:cstheme="minorHAnsi"/>
          <w:color w:val="000000" w:themeColor="text1"/>
        </w:rPr>
        <w:t xml:space="preserve"> </w:t>
      </w:r>
      <w:r w:rsidR="007A61D9" w:rsidRPr="0072717E">
        <w:rPr>
          <w:rFonts w:cstheme="minorHAnsi"/>
          <w:color w:val="000000" w:themeColor="text1"/>
        </w:rPr>
        <w:t xml:space="preserve">equivalent </w:t>
      </w:r>
      <w:r w:rsidRPr="0072717E">
        <w:rPr>
          <w:rFonts w:cstheme="minorHAnsi"/>
          <w:color w:val="000000" w:themeColor="text1"/>
        </w:rPr>
        <w:t xml:space="preserve">to the firm’s demand curve. The profit maximization decisions for such a firm is attaining a production </w:t>
      </w:r>
      <w:r w:rsidR="007A61D9" w:rsidRPr="0072717E">
        <w:rPr>
          <w:rFonts w:cstheme="minorHAnsi"/>
          <w:color w:val="000000" w:themeColor="text1"/>
        </w:rPr>
        <w:t>quantity</w:t>
      </w:r>
      <w:r w:rsidRPr="0072717E">
        <w:rPr>
          <w:rFonts w:cstheme="minorHAnsi"/>
          <w:color w:val="000000" w:themeColor="text1"/>
        </w:rPr>
        <w:t xml:space="preserve"> where the Marginal </w:t>
      </w:r>
      <w:r w:rsidR="007A61D9" w:rsidRPr="0072717E">
        <w:rPr>
          <w:rFonts w:cstheme="minorHAnsi"/>
          <w:color w:val="000000" w:themeColor="text1"/>
        </w:rPr>
        <w:t>revenue</w:t>
      </w:r>
      <w:r w:rsidRPr="0072717E">
        <w:rPr>
          <w:rFonts w:cstheme="minorHAnsi"/>
          <w:color w:val="000000" w:themeColor="text1"/>
        </w:rPr>
        <w:t xml:space="preserve"> (MR) is equal to the marginal cost (MC) in the long run. In this scenario, the cost of producing one extra product should be equal to the revenue that will be earned on the product.  </w:t>
      </w:r>
      <w:r w:rsidR="007A61D9" w:rsidRPr="0072717E">
        <w:rPr>
          <w:rFonts w:cstheme="minorHAnsi"/>
          <w:color w:val="000000" w:themeColor="text1"/>
        </w:rPr>
        <w:t>As</w:t>
      </w:r>
      <w:r w:rsidRPr="0072717E">
        <w:rPr>
          <w:rFonts w:cstheme="minorHAnsi"/>
          <w:color w:val="000000" w:themeColor="text1"/>
        </w:rPr>
        <w:t xml:space="preserve"> </w:t>
      </w:r>
      <w:r w:rsidR="007A61D9" w:rsidRPr="0072717E">
        <w:rPr>
          <w:rFonts w:cstheme="minorHAnsi"/>
          <w:color w:val="000000" w:themeColor="text1"/>
        </w:rPr>
        <w:t>already</w:t>
      </w:r>
      <w:r w:rsidRPr="0072717E">
        <w:rPr>
          <w:rFonts w:cstheme="minorHAnsi"/>
          <w:color w:val="000000" w:themeColor="text1"/>
        </w:rPr>
        <w:t xml:space="preserve"> </w:t>
      </w:r>
      <w:r w:rsidR="007A61D9" w:rsidRPr="0072717E">
        <w:rPr>
          <w:rFonts w:cstheme="minorHAnsi"/>
          <w:color w:val="000000" w:themeColor="text1"/>
        </w:rPr>
        <w:t>identified</w:t>
      </w:r>
      <w:r w:rsidRPr="0072717E">
        <w:rPr>
          <w:rFonts w:cstheme="minorHAnsi"/>
          <w:color w:val="000000" w:themeColor="text1"/>
        </w:rPr>
        <w:t xml:space="preserve"> above, a firm operating in a monopolistic market perceives demand to shift in favor of the price. Unlike </w:t>
      </w:r>
      <w:r w:rsidR="007A61D9" w:rsidRPr="0072717E">
        <w:rPr>
          <w:rFonts w:cstheme="minorHAnsi"/>
          <w:color w:val="000000" w:themeColor="text1"/>
        </w:rPr>
        <w:t>in a perfect com</w:t>
      </w:r>
      <w:r w:rsidRPr="0072717E">
        <w:rPr>
          <w:rFonts w:cstheme="minorHAnsi"/>
          <w:color w:val="000000" w:themeColor="text1"/>
        </w:rPr>
        <w:t>p</w:t>
      </w:r>
      <w:r w:rsidR="007A61D9" w:rsidRPr="0072717E">
        <w:rPr>
          <w:rFonts w:cstheme="minorHAnsi"/>
          <w:color w:val="000000" w:themeColor="text1"/>
        </w:rPr>
        <w:t>eti</w:t>
      </w:r>
      <w:r w:rsidRPr="0072717E">
        <w:rPr>
          <w:rFonts w:cstheme="minorHAnsi"/>
          <w:color w:val="000000" w:themeColor="text1"/>
        </w:rPr>
        <w:t xml:space="preserve">tion, as shown in the illustration below, the demand </w:t>
      </w:r>
      <w:r w:rsidR="007A61D9" w:rsidRPr="0072717E">
        <w:rPr>
          <w:rFonts w:cstheme="minorHAnsi"/>
          <w:color w:val="000000" w:themeColor="text1"/>
        </w:rPr>
        <w:t>curve</w:t>
      </w:r>
      <w:r w:rsidRPr="0072717E">
        <w:rPr>
          <w:rFonts w:cstheme="minorHAnsi"/>
          <w:color w:val="000000" w:themeColor="text1"/>
        </w:rPr>
        <w:t xml:space="preserve"> for a firm with market power slants downwards. </w:t>
      </w:r>
    </w:p>
    <w:p w:rsidR="00FD370A" w:rsidRPr="0072717E" w:rsidRDefault="00FD370A">
      <w:pPr>
        <w:rPr>
          <w:rFonts w:cstheme="minorHAnsi"/>
          <w:color w:val="000000" w:themeColor="text1"/>
        </w:rPr>
      </w:pPr>
    </w:p>
    <w:p w:rsidR="00FD370A" w:rsidRPr="0072717E" w:rsidRDefault="00FD370A" w:rsidP="00FD370A">
      <w:pPr>
        <w:pStyle w:val="Caption"/>
        <w:rPr>
          <w:rFonts w:cstheme="minorHAnsi"/>
          <w:color w:val="000000" w:themeColor="text1"/>
          <w:sz w:val="22"/>
          <w:szCs w:val="22"/>
        </w:rPr>
      </w:pPr>
      <w:r w:rsidRPr="0072717E">
        <w:rPr>
          <w:rFonts w:cstheme="minorHAnsi"/>
          <w:color w:val="000000" w:themeColor="text1"/>
          <w:sz w:val="22"/>
          <w:szCs w:val="22"/>
        </w:rPr>
        <w:t xml:space="preserve">Figure </w:t>
      </w:r>
      <w:r w:rsidRPr="0072717E">
        <w:rPr>
          <w:rFonts w:cstheme="minorHAnsi"/>
          <w:color w:val="000000" w:themeColor="text1"/>
          <w:sz w:val="22"/>
          <w:szCs w:val="22"/>
        </w:rPr>
        <w:fldChar w:fldCharType="begin"/>
      </w:r>
      <w:r w:rsidRPr="0072717E">
        <w:rPr>
          <w:rFonts w:cstheme="minorHAnsi"/>
          <w:color w:val="000000" w:themeColor="text1"/>
          <w:sz w:val="22"/>
          <w:szCs w:val="22"/>
        </w:rPr>
        <w:instrText xml:space="preserve"> SEQ Figure \* ARABIC </w:instrText>
      </w:r>
      <w:r w:rsidRPr="0072717E">
        <w:rPr>
          <w:rFonts w:cstheme="minorHAnsi"/>
          <w:color w:val="000000" w:themeColor="text1"/>
          <w:sz w:val="22"/>
          <w:szCs w:val="22"/>
        </w:rPr>
        <w:fldChar w:fldCharType="separate"/>
      </w:r>
      <w:r w:rsidR="009424E1">
        <w:rPr>
          <w:rFonts w:cstheme="minorHAnsi"/>
          <w:noProof/>
          <w:color w:val="000000" w:themeColor="text1"/>
          <w:sz w:val="22"/>
          <w:szCs w:val="22"/>
        </w:rPr>
        <w:t>2</w:t>
      </w:r>
      <w:r w:rsidRPr="0072717E">
        <w:rPr>
          <w:rFonts w:cstheme="minorHAnsi"/>
          <w:color w:val="000000" w:themeColor="text1"/>
          <w:sz w:val="22"/>
          <w:szCs w:val="22"/>
        </w:rPr>
        <w:fldChar w:fldCharType="end"/>
      </w:r>
      <w:r w:rsidRPr="0072717E">
        <w:rPr>
          <w:rFonts w:cstheme="minorHAnsi"/>
          <w:color w:val="000000" w:themeColor="text1"/>
          <w:sz w:val="22"/>
          <w:szCs w:val="22"/>
        </w:rPr>
        <w:t xml:space="preserve">: Demand Curve; Perfect </w:t>
      </w:r>
      <w:r w:rsidR="007A61D9" w:rsidRPr="0072717E">
        <w:rPr>
          <w:rFonts w:cstheme="minorHAnsi"/>
          <w:color w:val="000000" w:themeColor="text1"/>
          <w:sz w:val="22"/>
          <w:szCs w:val="22"/>
        </w:rPr>
        <w:t>Competition</w:t>
      </w:r>
      <w:r w:rsidRPr="0072717E">
        <w:rPr>
          <w:rFonts w:cstheme="minorHAnsi"/>
          <w:color w:val="000000" w:themeColor="text1"/>
          <w:sz w:val="22"/>
          <w:szCs w:val="22"/>
        </w:rPr>
        <w:t xml:space="preserve"> vs. Monopolistic market</w:t>
      </w:r>
    </w:p>
    <w:p w:rsidR="00FD370A" w:rsidRPr="0072717E" w:rsidRDefault="00FD370A" w:rsidP="00FD370A">
      <w:pPr>
        <w:keepNext/>
        <w:rPr>
          <w:rFonts w:cstheme="minorHAnsi"/>
          <w:color w:val="000000" w:themeColor="text1"/>
        </w:rPr>
      </w:pPr>
      <w:r w:rsidRPr="0072717E">
        <w:rPr>
          <w:rFonts w:cstheme="minorHAnsi"/>
          <w:noProof/>
          <w:color w:val="000000" w:themeColor="text1"/>
        </w:rPr>
        <w:drawing>
          <wp:inline distT="0" distB="0" distL="0" distR="0" wp14:anchorId="21465883" wp14:editId="22BE5E14">
            <wp:extent cx="4653481" cy="2289938"/>
            <wp:effectExtent l="152400" t="152400" r="356870" b="3581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68434" cy="2297296"/>
                    </a:xfrm>
                    <a:prstGeom prst="rect">
                      <a:avLst/>
                    </a:prstGeom>
                    <a:ln>
                      <a:noFill/>
                    </a:ln>
                    <a:effectLst>
                      <a:outerShdw blurRad="292100" dist="139700" dir="2700000" algn="tl" rotWithShape="0">
                        <a:srgbClr val="333333">
                          <a:alpha val="65000"/>
                        </a:srgbClr>
                      </a:outerShdw>
                    </a:effectLst>
                  </pic:spPr>
                </pic:pic>
              </a:graphicData>
            </a:graphic>
          </wp:inline>
        </w:drawing>
      </w:r>
    </w:p>
    <w:p w:rsidR="00B46BE1" w:rsidRPr="0072717E" w:rsidRDefault="00B46BE1">
      <w:pPr>
        <w:rPr>
          <w:rFonts w:cstheme="minorHAnsi"/>
          <w:color w:val="000000" w:themeColor="text1"/>
        </w:rPr>
      </w:pPr>
      <w:r w:rsidRPr="0072717E">
        <w:rPr>
          <w:rFonts w:cstheme="minorHAnsi"/>
          <w:color w:val="000000" w:themeColor="text1"/>
        </w:rPr>
        <w:t xml:space="preserve">The </w:t>
      </w:r>
      <w:r w:rsidR="007A61D9" w:rsidRPr="0072717E">
        <w:rPr>
          <w:rFonts w:cstheme="minorHAnsi"/>
          <w:color w:val="000000" w:themeColor="text1"/>
        </w:rPr>
        <w:t>demand</w:t>
      </w:r>
      <w:r w:rsidRPr="0072717E">
        <w:rPr>
          <w:rFonts w:cstheme="minorHAnsi"/>
          <w:color w:val="000000" w:themeColor="text1"/>
        </w:rPr>
        <w:t xml:space="preserve"> curve of a </w:t>
      </w:r>
      <w:r w:rsidR="007A61D9" w:rsidRPr="0072717E">
        <w:rPr>
          <w:rFonts w:cstheme="minorHAnsi"/>
          <w:color w:val="000000" w:themeColor="text1"/>
        </w:rPr>
        <w:t>monopolistic</w:t>
      </w:r>
      <w:r w:rsidRPr="0072717E">
        <w:rPr>
          <w:rFonts w:cstheme="minorHAnsi"/>
          <w:color w:val="000000" w:themeColor="text1"/>
        </w:rPr>
        <w:t xml:space="preserve"> firm (which is </w:t>
      </w:r>
      <w:r w:rsidR="007A61D9" w:rsidRPr="0072717E">
        <w:rPr>
          <w:rFonts w:cstheme="minorHAnsi"/>
          <w:color w:val="000000" w:themeColor="text1"/>
        </w:rPr>
        <w:t>similar</w:t>
      </w:r>
      <w:r w:rsidRPr="0072717E">
        <w:rPr>
          <w:rFonts w:cstheme="minorHAnsi"/>
          <w:color w:val="000000" w:themeColor="text1"/>
        </w:rPr>
        <w:t xml:space="preserve"> to the market </w:t>
      </w:r>
      <w:r w:rsidR="007A61D9" w:rsidRPr="0072717E">
        <w:rPr>
          <w:rFonts w:cstheme="minorHAnsi"/>
          <w:color w:val="000000" w:themeColor="text1"/>
        </w:rPr>
        <w:t>demand</w:t>
      </w:r>
      <w:r w:rsidRPr="0072717E">
        <w:rPr>
          <w:rFonts w:cstheme="minorHAnsi"/>
          <w:color w:val="000000" w:themeColor="text1"/>
        </w:rPr>
        <w:t xml:space="preserve"> curve) implies that </w:t>
      </w:r>
      <w:r w:rsidR="007A61D9" w:rsidRPr="0072717E">
        <w:rPr>
          <w:rFonts w:cstheme="minorHAnsi"/>
          <w:color w:val="000000" w:themeColor="text1"/>
        </w:rPr>
        <w:t>should</w:t>
      </w:r>
      <w:r w:rsidRPr="0072717E">
        <w:rPr>
          <w:rFonts w:cstheme="minorHAnsi"/>
          <w:color w:val="000000" w:themeColor="text1"/>
        </w:rPr>
        <w:t xml:space="preserve"> it choose higher amounts of output (Qh), it charges a </w:t>
      </w:r>
      <w:r w:rsidR="007A61D9" w:rsidRPr="0072717E">
        <w:rPr>
          <w:rFonts w:cstheme="minorHAnsi"/>
          <w:color w:val="000000" w:themeColor="text1"/>
        </w:rPr>
        <w:t>relatively</w:t>
      </w:r>
      <w:r w:rsidRPr="0072717E">
        <w:rPr>
          <w:rFonts w:cstheme="minorHAnsi"/>
          <w:color w:val="000000" w:themeColor="text1"/>
        </w:rPr>
        <w:t xml:space="preserve"> low price (P1). On the other hand, if it </w:t>
      </w:r>
      <w:r w:rsidR="007A61D9" w:rsidRPr="0072717E">
        <w:rPr>
          <w:rFonts w:cstheme="minorHAnsi"/>
          <w:color w:val="000000" w:themeColor="text1"/>
        </w:rPr>
        <w:t>desires</w:t>
      </w:r>
      <w:r w:rsidRPr="0072717E">
        <w:rPr>
          <w:rFonts w:cstheme="minorHAnsi"/>
          <w:color w:val="000000" w:themeColor="text1"/>
        </w:rPr>
        <w:t xml:space="preserve"> low output levels (Q1), it charges a relatively higher price (Ph) (OpenStax, 2016). Therefore, managerial decision lies </w:t>
      </w:r>
      <w:r w:rsidR="007A61D9" w:rsidRPr="0072717E">
        <w:rPr>
          <w:rFonts w:cstheme="minorHAnsi"/>
          <w:color w:val="000000" w:themeColor="text1"/>
        </w:rPr>
        <w:t>with</w:t>
      </w:r>
      <w:r w:rsidRPr="0072717E">
        <w:rPr>
          <w:rFonts w:cstheme="minorHAnsi"/>
          <w:color w:val="000000" w:themeColor="text1"/>
        </w:rPr>
        <w:t xml:space="preserve"> </w:t>
      </w:r>
      <w:r w:rsidR="007A61D9" w:rsidRPr="0072717E">
        <w:rPr>
          <w:rFonts w:cstheme="minorHAnsi"/>
          <w:color w:val="000000" w:themeColor="text1"/>
        </w:rPr>
        <w:t>finding</w:t>
      </w:r>
      <w:r w:rsidRPr="0072717E">
        <w:rPr>
          <w:rFonts w:cstheme="minorHAnsi"/>
          <w:color w:val="000000" w:themeColor="text1"/>
        </w:rPr>
        <w:t xml:space="preserve"> a proper combinat</w:t>
      </w:r>
      <w:r w:rsidR="007A61D9" w:rsidRPr="0072717E">
        <w:rPr>
          <w:rFonts w:cstheme="minorHAnsi"/>
          <w:color w:val="000000" w:themeColor="text1"/>
        </w:rPr>
        <w:t>io</w:t>
      </w:r>
      <w:r w:rsidRPr="0072717E">
        <w:rPr>
          <w:rFonts w:cstheme="minorHAnsi"/>
          <w:color w:val="000000" w:themeColor="text1"/>
        </w:rPr>
        <w:t>n of quantity and</w:t>
      </w:r>
      <w:r w:rsidR="007A61D9" w:rsidRPr="0072717E">
        <w:rPr>
          <w:rFonts w:cstheme="minorHAnsi"/>
          <w:color w:val="000000" w:themeColor="text1"/>
        </w:rPr>
        <w:t xml:space="preserve"> </w:t>
      </w:r>
      <w:r w:rsidRPr="0072717E">
        <w:rPr>
          <w:rFonts w:cstheme="minorHAnsi"/>
          <w:color w:val="000000" w:themeColor="text1"/>
        </w:rPr>
        <w:t>price to yield maximum profits.</w:t>
      </w:r>
    </w:p>
    <w:p w:rsidR="005A5641" w:rsidRPr="0072717E" w:rsidRDefault="005A5641" w:rsidP="00B46BE1">
      <w:pPr>
        <w:pStyle w:val="Caption"/>
        <w:jc w:val="center"/>
        <w:rPr>
          <w:rFonts w:cstheme="minorHAnsi"/>
          <w:color w:val="000000" w:themeColor="text1"/>
          <w:sz w:val="22"/>
          <w:szCs w:val="22"/>
        </w:rPr>
      </w:pPr>
    </w:p>
    <w:p w:rsidR="005A5641" w:rsidRPr="0072717E" w:rsidRDefault="005A5641" w:rsidP="00B46BE1">
      <w:pPr>
        <w:pStyle w:val="Caption"/>
        <w:jc w:val="center"/>
        <w:rPr>
          <w:rFonts w:cstheme="minorHAnsi"/>
          <w:color w:val="000000" w:themeColor="text1"/>
          <w:sz w:val="22"/>
          <w:szCs w:val="22"/>
        </w:rPr>
      </w:pPr>
    </w:p>
    <w:p w:rsidR="005A5641" w:rsidRPr="0072717E" w:rsidRDefault="005A5641" w:rsidP="00B46BE1">
      <w:pPr>
        <w:pStyle w:val="Caption"/>
        <w:jc w:val="center"/>
        <w:rPr>
          <w:rFonts w:cstheme="minorHAnsi"/>
          <w:color w:val="000000" w:themeColor="text1"/>
          <w:sz w:val="22"/>
          <w:szCs w:val="22"/>
        </w:rPr>
      </w:pPr>
    </w:p>
    <w:p w:rsidR="005A5641" w:rsidRPr="0072717E" w:rsidRDefault="005A5641" w:rsidP="00B46BE1">
      <w:pPr>
        <w:pStyle w:val="Caption"/>
        <w:jc w:val="center"/>
        <w:rPr>
          <w:rFonts w:cstheme="minorHAnsi"/>
          <w:color w:val="000000" w:themeColor="text1"/>
          <w:sz w:val="22"/>
          <w:szCs w:val="22"/>
        </w:rPr>
      </w:pPr>
    </w:p>
    <w:p w:rsidR="005A5641" w:rsidRPr="0072717E" w:rsidRDefault="005A5641" w:rsidP="00B46BE1">
      <w:pPr>
        <w:pStyle w:val="Caption"/>
        <w:jc w:val="center"/>
        <w:rPr>
          <w:rFonts w:cstheme="minorHAnsi"/>
          <w:color w:val="000000" w:themeColor="text1"/>
          <w:sz w:val="22"/>
          <w:szCs w:val="22"/>
        </w:rPr>
      </w:pPr>
    </w:p>
    <w:p w:rsidR="005A5641" w:rsidRPr="0072717E" w:rsidRDefault="005A5641" w:rsidP="00B46BE1">
      <w:pPr>
        <w:pStyle w:val="Caption"/>
        <w:jc w:val="center"/>
        <w:rPr>
          <w:rFonts w:cstheme="minorHAnsi"/>
          <w:color w:val="000000" w:themeColor="text1"/>
          <w:sz w:val="22"/>
          <w:szCs w:val="22"/>
        </w:rPr>
      </w:pPr>
    </w:p>
    <w:p w:rsidR="005A5641" w:rsidRPr="0072717E" w:rsidRDefault="005A5641" w:rsidP="00B46BE1">
      <w:pPr>
        <w:pStyle w:val="Caption"/>
        <w:jc w:val="center"/>
        <w:rPr>
          <w:rFonts w:cstheme="minorHAnsi"/>
          <w:color w:val="000000" w:themeColor="text1"/>
          <w:sz w:val="22"/>
          <w:szCs w:val="22"/>
        </w:rPr>
      </w:pPr>
    </w:p>
    <w:p w:rsidR="005A5641" w:rsidRPr="0072717E" w:rsidRDefault="005A5641" w:rsidP="00B46BE1">
      <w:pPr>
        <w:pStyle w:val="Caption"/>
        <w:jc w:val="center"/>
        <w:rPr>
          <w:rFonts w:cstheme="minorHAnsi"/>
          <w:color w:val="000000" w:themeColor="text1"/>
          <w:sz w:val="22"/>
          <w:szCs w:val="22"/>
        </w:rPr>
      </w:pPr>
    </w:p>
    <w:p w:rsidR="00B46BE1" w:rsidRPr="0072717E" w:rsidRDefault="00B46BE1" w:rsidP="00B46BE1">
      <w:pPr>
        <w:pStyle w:val="Caption"/>
        <w:jc w:val="center"/>
        <w:rPr>
          <w:rFonts w:cstheme="minorHAnsi"/>
          <w:b/>
          <w:color w:val="000000" w:themeColor="text1"/>
          <w:sz w:val="22"/>
          <w:szCs w:val="22"/>
        </w:rPr>
      </w:pPr>
      <w:r w:rsidRPr="0072717E">
        <w:rPr>
          <w:rFonts w:cstheme="minorHAnsi"/>
          <w:color w:val="000000" w:themeColor="text1"/>
          <w:sz w:val="22"/>
          <w:szCs w:val="22"/>
        </w:rPr>
        <w:t xml:space="preserve">Figure </w:t>
      </w:r>
      <w:r w:rsidRPr="0072717E">
        <w:rPr>
          <w:rFonts w:cstheme="minorHAnsi"/>
          <w:color w:val="000000" w:themeColor="text1"/>
          <w:sz w:val="22"/>
          <w:szCs w:val="22"/>
        </w:rPr>
        <w:fldChar w:fldCharType="begin"/>
      </w:r>
      <w:r w:rsidRPr="0072717E">
        <w:rPr>
          <w:rFonts w:cstheme="minorHAnsi"/>
          <w:color w:val="000000" w:themeColor="text1"/>
          <w:sz w:val="22"/>
          <w:szCs w:val="22"/>
        </w:rPr>
        <w:instrText xml:space="preserve"> SEQ Figure \* ARABIC </w:instrText>
      </w:r>
      <w:r w:rsidRPr="0072717E">
        <w:rPr>
          <w:rFonts w:cstheme="minorHAnsi"/>
          <w:color w:val="000000" w:themeColor="text1"/>
          <w:sz w:val="22"/>
          <w:szCs w:val="22"/>
        </w:rPr>
        <w:fldChar w:fldCharType="separate"/>
      </w:r>
      <w:r w:rsidR="009424E1">
        <w:rPr>
          <w:rFonts w:cstheme="minorHAnsi"/>
          <w:noProof/>
          <w:color w:val="000000" w:themeColor="text1"/>
          <w:sz w:val="22"/>
          <w:szCs w:val="22"/>
        </w:rPr>
        <w:t>3</w:t>
      </w:r>
      <w:r w:rsidRPr="0072717E">
        <w:rPr>
          <w:rFonts w:cstheme="minorHAnsi"/>
          <w:color w:val="000000" w:themeColor="text1"/>
          <w:sz w:val="22"/>
          <w:szCs w:val="22"/>
        </w:rPr>
        <w:fldChar w:fldCharType="end"/>
      </w:r>
      <w:r w:rsidRPr="0072717E">
        <w:rPr>
          <w:rFonts w:cstheme="minorHAnsi"/>
          <w:color w:val="000000" w:themeColor="text1"/>
          <w:sz w:val="22"/>
          <w:szCs w:val="22"/>
        </w:rPr>
        <w:t>: Profit maximization for a monopolist firm</w:t>
      </w:r>
    </w:p>
    <w:p w:rsidR="00B46BE1" w:rsidRPr="0072717E" w:rsidRDefault="00B46BE1" w:rsidP="00B46BE1">
      <w:pPr>
        <w:keepNext/>
        <w:jc w:val="center"/>
        <w:rPr>
          <w:rFonts w:cstheme="minorHAnsi"/>
          <w:color w:val="000000" w:themeColor="text1"/>
        </w:rPr>
      </w:pPr>
      <w:r w:rsidRPr="0072717E">
        <w:rPr>
          <w:rFonts w:cstheme="minorHAnsi"/>
          <w:noProof/>
          <w:color w:val="000000" w:themeColor="text1"/>
        </w:rPr>
        <w:drawing>
          <wp:inline distT="0" distB="0" distL="0" distR="0" wp14:anchorId="7C2BD97D" wp14:editId="39438167">
            <wp:extent cx="2600825" cy="1448555"/>
            <wp:effectExtent l="152400" t="152400" r="371475" b="3613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28282" cy="1463848"/>
                    </a:xfrm>
                    <a:prstGeom prst="rect">
                      <a:avLst/>
                    </a:prstGeom>
                    <a:ln>
                      <a:noFill/>
                    </a:ln>
                    <a:effectLst>
                      <a:outerShdw blurRad="292100" dist="139700" dir="2700000" algn="tl" rotWithShape="0">
                        <a:srgbClr val="333333">
                          <a:alpha val="65000"/>
                        </a:srgbClr>
                      </a:outerShdw>
                    </a:effectLst>
                  </pic:spPr>
                </pic:pic>
              </a:graphicData>
            </a:graphic>
          </wp:inline>
        </w:drawing>
      </w:r>
    </w:p>
    <w:p w:rsidR="008A3393" w:rsidRPr="0072717E" w:rsidRDefault="00B46BE1">
      <w:pPr>
        <w:rPr>
          <w:rFonts w:cstheme="minorHAnsi"/>
          <w:color w:val="000000" w:themeColor="text1"/>
        </w:rPr>
      </w:pPr>
      <w:r w:rsidRPr="0072717E">
        <w:rPr>
          <w:rFonts w:cstheme="minorHAnsi"/>
          <w:color w:val="000000" w:themeColor="text1"/>
        </w:rPr>
        <w:t>From the abo</w:t>
      </w:r>
      <w:r w:rsidR="005A5641" w:rsidRPr="0072717E">
        <w:rPr>
          <w:rFonts w:cstheme="minorHAnsi"/>
          <w:color w:val="000000" w:themeColor="text1"/>
        </w:rPr>
        <w:t>v</w:t>
      </w:r>
      <w:r w:rsidRPr="0072717E">
        <w:rPr>
          <w:rFonts w:cstheme="minorHAnsi"/>
          <w:color w:val="000000" w:themeColor="text1"/>
        </w:rPr>
        <w:t xml:space="preserve">e </w:t>
      </w:r>
      <w:r w:rsidR="007A61D9" w:rsidRPr="0072717E">
        <w:rPr>
          <w:rFonts w:cstheme="minorHAnsi"/>
          <w:color w:val="000000" w:themeColor="text1"/>
        </w:rPr>
        <w:t>illustration</w:t>
      </w:r>
      <w:r w:rsidR="008A3393" w:rsidRPr="0072717E">
        <w:rPr>
          <w:rFonts w:cstheme="minorHAnsi"/>
          <w:color w:val="000000" w:themeColor="text1"/>
        </w:rPr>
        <w:t xml:space="preserve"> (3)</w:t>
      </w:r>
      <w:r w:rsidRPr="0072717E">
        <w:rPr>
          <w:rFonts w:cstheme="minorHAnsi"/>
          <w:color w:val="000000" w:themeColor="text1"/>
        </w:rPr>
        <w:t xml:space="preserve">, the marginal cost is an upward </w:t>
      </w:r>
      <w:r w:rsidR="007A61D9" w:rsidRPr="0072717E">
        <w:rPr>
          <w:rFonts w:cstheme="minorHAnsi"/>
          <w:color w:val="000000" w:themeColor="text1"/>
        </w:rPr>
        <w:t>sloping</w:t>
      </w:r>
      <w:r w:rsidRPr="0072717E">
        <w:rPr>
          <w:rFonts w:cstheme="minorHAnsi"/>
          <w:color w:val="000000" w:themeColor="text1"/>
        </w:rPr>
        <w:t xml:space="preserve"> curve which implies that as more quantities are produced, the more marginal cost the firm incurs. Then the marginal revenue curve which slants downward indicates that the ma</w:t>
      </w:r>
      <w:r w:rsidR="007A61D9" w:rsidRPr="0072717E">
        <w:rPr>
          <w:rFonts w:cstheme="minorHAnsi"/>
          <w:color w:val="000000" w:themeColor="text1"/>
        </w:rPr>
        <w:t>r</w:t>
      </w:r>
      <w:r w:rsidRPr="0072717E">
        <w:rPr>
          <w:rFonts w:cstheme="minorHAnsi"/>
          <w:color w:val="000000" w:themeColor="text1"/>
        </w:rPr>
        <w:t>ginal revenues r</w:t>
      </w:r>
      <w:r w:rsidR="00B2006A" w:rsidRPr="0072717E">
        <w:rPr>
          <w:rFonts w:cstheme="minorHAnsi"/>
          <w:color w:val="000000" w:themeColor="text1"/>
        </w:rPr>
        <w:t xml:space="preserve">educe as </w:t>
      </w:r>
      <w:r w:rsidR="007A61D9" w:rsidRPr="0072717E">
        <w:rPr>
          <w:rFonts w:cstheme="minorHAnsi"/>
          <w:color w:val="000000" w:themeColor="text1"/>
        </w:rPr>
        <w:t>additional</w:t>
      </w:r>
      <w:r w:rsidR="00B2006A" w:rsidRPr="0072717E">
        <w:rPr>
          <w:rFonts w:cstheme="minorHAnsi"/>
          <w:color w:val="000000" w:themeColor="text1"/>
        </w:rPr>
        <w:t xml:space="preserve"> units get pr</w:t>
      </w:r>
      <w:r w:rsidRPr="0072717E">
        <w:rPr>
          <w:rFonts w:cstheme="minorHAnsi"/>
          <w:color w:val="000000" w:themeColor="text1"/>
        </w:rPr>
        <w:t xml:space="preserve">oduced. Ideally, with higher price and lower quantity of output, maximum </w:t>
      </w:r>
      <w:r w:rsidR="007A61D9" w:rsidRPr="0072717E">
        <w:rPr>
          <w:rFonts w:cstheme="minorHAnsi"/>
          <w:color w:val="000000" w:themeColor="text1"/>
        </w:rPr>
        <w:t>profits</w:t>
      </w:r>
      <w:r w:rsidRPr="0072717E">
        <w:rPr>
          <w:rFonts w:cstheme="minorHAnsi"/>
          <w:color w:val="000000" w:themeColor="text1"/>
        </w:rPr>
        <w:t xml:space="preserve"> are guaranteed. As long as tota</w:t>
      </w:r>
      <w:r w:rsidR="007A61D9" w:rsidRPr="0072717E">
        <w:rPr>
          <w:rFonts w:cstheme="minorHAnsi"/>
          <w:color w:val="000000" w:themeColor="text1"/>
        </w:rPr>
        <w:t>l</w:t>
      </w:r>
      <w:r w:rsidRPr="0072717E">
        <w:rPr>
          <w:rFonts w:cstheme="minorHAnsi"/>
          <w:color w:val="000000" w:themeColor="text1"/>
        </w:rPr>
        <w:t xml:space="preserve"> revenue (TR) </w:t>
      </w:r>
      <w:r w:rsidR="00B2006A" w:rsidRPr="0072717E">
        <w:rPr>
          <w:rFonts w:cstheme="minorHAnsi"/>
          <w:color w:val="000000" w:themeColor="text1"/>
        </w:rPr>
        <w:t>shields</w:t>
      </w:r>
      <w:r w:rsidRPr="0072717E">
        <w:rPr>
          <w:rFonts w:cstheme="minorHAnsi"/>
          <w:color w:val="000000" w:themeColor="text1"/>
        </w:rPr>
        <w:t xml:space="preserve"> the total avoidance costs</w:t>
      </w:r>
      <w:r w:rsidR="00B2006A" w:rsidRPr="0072717E">
        <w:rPr>
          <w:rFonts w:cstheme="minorHAnsi"/>
          <w:color w:val="000000" w:themeColor="text1"/>
        </w:rPr>
        <w:t xml:space="preserve">, the </w:t>
      </w:r>
      <w:r w:rsidR="007A61D9" w:rsidRPr="0072717E">
        <w:rPr>
          <w:rFonts w:cstheme="minorHAnsi"/>
          <w:color w:val="000000" w:themeColor="text1"/>
        </w:rPr>
        <w:t>monopolist</w:t>
      </w:r>
      <w:r w:rsidR="00B2006A" w:rsidRPr="0072717E">
        <w:rPr>
          <w:rFonts w:cstheme="minorHAnsi"/>
          <w:color w:val="000000" w:themeColor="text1"/>
        </w:rPr>
        <w:t xml:space="preserve"> </w:t>
      </w:r>
      <w:r w:rsidR="007A61D9" w:rsidRPr="0072717E">
        <w:rPr>
          <w:rFonts w:cstheme="minorHAnsi"/>
          <w:color w:val="000000" w:themeColor="text1"/>
        </w:rPr>
        <w:t>will</w:t>
      </w:r>
      <w:r w:rsidR="00B2006A" w:rsidRPr="0072717E">
        <w:rPr>
          <w:rFonts w:cstheme="minorHAnsi"/>
          <w:color w:val="000000" w:themeColor="text1"/>
        </w:rPr>
        <w:t xml:space="preserve"> produce additional unit. Importantly, the demand curve would </w:t>
      </w:r>
      <w:r w:rsidR="007A61D9" w:rsidRPr="0072717E">
        <w:rPr>
          <w:rFonts w:cstheme="minorHAnsi"/>
          <w:color w:val="000000" w:themeColor="text1"/>
        </w:rPr>
        <w:t>inform</w:t>
      </w:r>
      <w:r w:rsidR="00B2006A" w:rsidRPr="0072717E">
        <w:rPr>
          <w:rFonts w:cstheme="minorHAnsi"/>
          <w:color w:val="000000" w:themeColor="text1"/>
        </w:rPr>
        <w:t xml:space="preserve"> the </w:t>
      </w:r>
      <w:r w:rsidR="007D3109" w:rsidRPr="0072717E">
        <w:rPr>
          <w:rFonts w:cstheme="minorHAnsi"/>
          <w:color w:val="000000" w:themeColor="text1"/>
        </w:rPr>
        <w:t xml:space="preserve">price at which the </w:t>
      </w:r>
      <w:r w:rsidR="00B2006A" w:rsidRPr="0072717E">
        <w:rPr>
          <w:rFonts w:cstheme="minorHAnsi"/>
          <w:color w:val="000000" w:themeColor="text1"/>
        </w:rPr>
        <w:t xml:space="preserve">ideal output levels that will </w:t>
      </w:r>
      <w:r w:rsidR="007A61D9" w:rsidRPr="0072717E">
        <w:rPr>
          <w:rFonts w:cstheme="minorHAnsi"/>
          <w:color w:val="000000" w:themeColor="text1"/>
        </w:rPr>
        <w:t>yield</w:t>
      </w:r>
      <w:r w:rsidR="00B2006A" w:rsidRPr="0072717E">
        <w:rPr>
          <w:rFonts w:cstheme="minorHAnsi"/>
          <w:color w:val="000000" w:themeColor="text1"/>
        </w:rPr>
        <w:t xml:space="preserve"> </w:t>
      </w:r>
      <w:r w:rsidR="007A61D9" w:rsidRPr="0072717E">
        <w:rPr>
          <w:rFonts w:cstheme="minorHAnsi"/>
          <w:color w:val="000000" w:themeColor="text1"/>
        </w:rPr>
        <w:t>maximum</w:t>
      </w:r>
      <w:r w:rsidR="00B2006A" w:rsidRPr="0072717E">
        <w:rPr>
          <w:rFonts w:cstheme="minorHAnsi"/>
          <w:color w:val="000000" w:themeColor="text1"/>
        </w:rPr>
        <w:t xml:space="preserve"> profits (Thomas, and Maurice, 2016). </w:t>
      </w:r>
      <w:r w:rsidR="007D3109" w:rsidRPr="0072717E">
        <w:rPr>
          <w:rFonts w:cstheme="minorHAnsi"/>
          <w:color w:val="000000" w:themeColor="text1"/>
        </w:rPr>
        <w:t xml:space="preserve">This price is often </w:t>
      </w:r>
      <w:r w:rsidR="008A3393" w:rsidRPr="0072717E">
        <w:rPr>
          <w:rFonts w:cstheme="minorHAnsi"/>
          <w:color w:val="000000" w:themeColor="text1"/>
        </w:rPr>
        <w:t>higher than</w:t>
      </w:r>
      <w:r w:rsidR="007D3109" w:rsidRPr="0072717E">
        <w:rPr>
          <w:rFonts w:cstheme="minorHAnsi"/>
          <w:color w:val="000000" w:themeColor="text1"/>
        </w:rPr>
        <w:t xml:space="preserve"> the </w:t>
      </w:r>
      <w:r w:rsidR="008A3393" w:rsidRPr="0072717E">
        <w:rPr>
          <w:rFonts w:cstheme="minorHAnsi"/>
          <w:color w:val="000000" w:themeColor="text1"/>
        </w:rPr>
        <w:t xml:space="preserve">long run </w:t>
      </w:r>
      <w:r w:rsidR="007D3109" w:rsidRPr="0072717E">
        <w:rPr>
          <w:rFonts w:cstheme="minorHAnsi"/>
          <w:color w:val="000000" w:themeColor="text1"/>
        </w:rPr>
        <w:t>average cost and it is where a fir</w:t>
      </w:r>
      <w:r w:rsidR="008A3393" w:rsidRPr="0072717E">
        <w:rPr>
          <w:rFonts w:cstheme="minorHAnsi"/>
          <w:color w:val="000000" w:themeColor="text1"/>
        </w:rPr>
        <w:t>m</w:t>
      </w:r>
      <w:r w:rsidR="007D3109" w:rsidRPr="0072717E">
        <w:rPr>
          <w:rFonts w:cstheme="minorHAnsi"/>
          <w:color w:val="000000" w:themeColor="text1"/>
        </w:rPr>
        <w:t xml:space="preserve"> will realize economic </w:t>
      </w:r>
      <w:r w:rsidR="008A3393" w:rsidRPr="0072717E">
        <w:rPr>
          <w:rFonts w:cstheme="minorHAnsi"/>
          <w:color w:val="000000" w:themeColor="text1"/>
        </w:rPr>
        <w:t>profits</w:t>
      </w:r>
      <w:r w:rsidR="007D3109" w:rsidRPr="0072717E">
        <w:rPr>
          <w:rFonts w:cstheme="minorHAnsi"/>
          <w:color w:val="000000" w:themeColor="text1"/>
        </w:rPr>
        <w:t xml:space="preserve">. </w:t>
      </w:r>
      <w:r w:rsidR="008A3393" w:rsidRPr="0072717E">
        <w:rPr>
          <w:rFonts w:cstheme="minorHAnsi"/>
          <w:color w:val="000000" w:themeColor="text1"/>
        </w:rPr>
        <w:t xml:space="preserve">If the price falls below the long run average costs, the firm will have to exit the market as shown in illustration (4) below. </w:t>
      </w:r>
      <w:r w:rsidR="00FC4F92" w:rsidRPr="0072717E">
        <w:rPr>
          <w:rFonts w:cstheme="minorHAnsi"/>
          <w:color w:val="000000" w:themeColor="text1"/>
        </w:rPr>
        <w:t>Ideally</w:t>
      </w:r>
      <w:r w:rsidR="008A3393" w:rsidRPr="0072717E">
        <w:rPr>
          <w:rFonts w:cstheme="minorHAnsi"/>
          <w:color w:val="000000" w:themeColor="text1"/>
        </w:rPr>
        <w:t>, only where the marginal cost equals the marginal revenues, it is where such a firm gets maximum (supernormal) profits (von Blanckenburg and Neubert, 2015).</w:t>
      </w:r>
      <w:r w:rsidR="00FC4F92" w:rsidRPr="0072717E">
        <w:rPr>
          <w:rFonts w:cstheme="minorHAnsi"/>
          <w:color w:val="000000" w:themeColor="text1"/>
        </w:rPr>
        <w:t xml:space="preserve"> </w:t>
      </w:r>
    </w:p>
    <w:p w:rsidR="00FC4F92" w:rsidRPr="0072717E" w:rsidRDefault="00FC4F92">
      <w:pPr>
        <w:rPr>
          <w:rFonts w:cstheme="minorHAnsi"/>
          <w:color w:val="000000" w:themeColor="text1"/>
        </w:rPr>
      </w:pPr>
    </w:p>
    <w:tbl>
      <w:tblPr>
        <w:tblStyle w:val="TableGrid"/>
        <w:tblW w:w="0" w:type="auto"/>
        <w:tblLook w:val="04A0" w:firstRow="1" w:lastRow="0" w:firstColumn="1" w:lastColumn="0" w:noHBand="0" w:noVBand="1"/>
      </w:tblPr>
      <w:tblGrid>
        <w:gridCol w:w="4675"/>
        <w:gridCol w:w="4675"/>
      </w:tblGrid>
      <w:tr w:rsidR="008A3393" w:rsidRPr="0072717E" w:rsidTr="008A3393">
        <w:tc>
          <w:tcPr>
            <w:tcW w:w="4675" w:type="dxa"/>
          </w:tcPr>
          <w:p w:rsidR="008A3393" w:rsidRPr="0072717E" w:rsidRDefault="008A3393">
            <w:pPr>
              <w:rPr>
                <w:rFonts w:cstheme="minorHAnsi"/>
                <w:color w:val="000000" w:themeColor="text1"/>
              </w:rPr>
            </w:pPr>
          </w:p>
          <w:p w:rsidR="008A3393" w:rsidRPr="0072717E" w:rsidRDefault="008A3393">
            <w:pPr>
              <w:rPr>
                <w:rFonts w:cstheme="minorHAnsi"/>
                <w:color w:val="000000" w:themeColor="text1"/>
              </w:rPr>
            </w:pPr>
            <w:r w:rsidRPr="0072717E">
              <w:rPr>
                <w:rFonts w:cstheme="minorHAnsi"/>
                <w:noProof/>
              </w:rPr>
              <w:drawing>
                <wp:inline distT="0" distB="0" distL="0" distR="0" wp14:anchorId="09237524" wp14:editId="30519655">
                  <wp:extent cx="1971675" cy="1809750"/>
                  <wp:effectExtent l="152400" t="152400" r="371475" b="3619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675" cy="1809750"/>
                          </a:xfrm>
                          <a:prstGeom prst="rect">
                            <a:avLst/>
                          </a:prstGeom>
                          <a:ln>
                            <a:noFill/>
                          </a:ln>
                          <a:effectLst>
                            <a:outerShdw blurRad="292100" dist="139700" dir="2700000" algn="tl" rotWithShape="0">
                              <a:srgbClr val="333333">
                                <a:alpha val="65000"/>
                              </a:srgbClr>
                            </a:outerShdw>
                          </a:effectLst>
                        </pic:spPr>
                      </pic:pic>
                    </a:graphicData>
                  </a:graphic>
                </wp:inline>
              </w:drawing>
            </w:r>
          </w:p>
          <w:p w:rsidR="008A3393" w:rsidRPr="0072717E" w:rsidRDefault="008A3393" w:rsidP="008A3393">
            <w:pPr>
              <w:pStyle w:val="Caption"/>
              <w:rPr>
                <w:rFonts w:cstheme="minorHAnsi"/>
                <w:color w:val="000000" w:themeColor="text1"/>
                <w:sz w:val="22"/>
                <w:szCs w:val="22"/>
              </w:rPr>
            </w:pPr>
            <w:r w:rsidRPr="0072717E">
              <w:rPr>
                <w:rFonts w:cstheme="minorHAnsi"/>
                <w:sz w:val="22"/>
                <w:szCs w:val="22"/>
              </w:rPr>
              <w:t xml:space="preserve">Figure </w:t>
            </w:r>
            <w:r w:rsidRPr="0072717E">
              <w:rPr>
                <w:rFonts w:cstheme="minorHAnsi"/>
                <w:sz w:val="22"/>
                <w:szCs w:val="22"/>
              </w:rPr>
              <w:fldChar w:fldCharType="begin"/>
            </w:r>
            <w:r w:rsidRPr="0072717E">
              <w:rPr>
                <w:rFonts w:cstheme="minorHAnsi"/>
                <w:sz w:val="22"/>
                <w:szCs w:val="22"/>
              </w:rPr>
              <w:instrText xml:space="preserve"> SEQ Figure \* ARABIC </w:instrText>
            </w:r>
            <w:r w:rsidRPr="0072717E">
              <w:rPr>
                <w:rFonts w:cstheme="minorHAnsi"/>
                <w:sz w:val="22"/>
                <w:szCs w:val="22"/>
              </w:rPr>
              <w:fldChar w:fldCharType="separate"/>
            </w:r>
            <w:r w:rsidR="009424E1">
              <w:rPr>
                <w:rFonts w:cstheme="minorHAnsi"/>
                <w:noProof/>
                <w:sz w:val="22"/>
                <w:szCs w:val="22"/>
              </w:rPr>
              <w:t>4</w:t>
            </w:r>
            <w:r w:rsidRPr="0072717E">
              <w:rPr>
                <w:rFonts w:cstheme="minorHAnsi"/>
                <w:sz w:val="22"/>
                <w:szCs w:val="22"/>
              </w:rPr>
              <w:fldChar w:fldCharType="end"/>
            </w:r>
            <w:r w:rsidRPr="0072717E">
              <w:rPr>
                <w:rFonts w:cstheme="minorHAnsi"/>
                <w:sz w:val="22"/>
                <w:szCs w:val="22"/>
              </w:rPr>
              <w:t xml:space="preserve">: If P&lt;LAC the firm </w:t>
            </w:r>
            <w:r w:rsidRPr="0072717E">
              <w:rPr>
                <w:rFonts w:cstheme="minorHAnsi"/>
                <w:noProof/>
                <w:sz w:val="22"/>
                <w:szCs w:val="22"/>
              </w:rPr>
              <w:t>makes losses</w:t>
            </w:r>
          </w:p>
        </w:tc>
        <w:tc>
          <w:tcPr>
            <w:tcW w:w="4675" w:type="dxa"/>
          </w:tcPr>
          <w:p w:rsidR="008A3393" w:rsidRPr="0072717E" w:rsidRDefault="008A3393">
            <w:pPr>
              <w:rPr>
                <w:rFonts w:cstheme="minorHAnsi"/>
                <w:color w:val="000000" w:themeColor="text1"/>
              </w:rPr>
            </w:pPr>
          </w:p>
          <w:p w:rsidR="008A3393" w:rsidRPr="0072717E" w:rsidRDefault="008A3393" w:rsidP="008A3393">
            <w:pPr>
              <w:keepNext/>
              <w:rPr>
                <w:rFonts w:cstheme="minorHAnsi"/>
              </w:rPr>
            </w:pPr>
            <w:r w:rsidRPr="0072717E">
              <w:rPr>
                <w:rFonts w:cstheme="minorHAnsi"/>
                <w:noProof/>
              </w:rPr>
              <w:drawing>
                <wp:inline distT="0" distB="0" distL="0" distR="0" wp14:anchorId="4CFEDE66" wp14:editId="68A6D867">
                  <wp:extent cx="1800225" cy="1771650"/>
                  <wp:effectExtent l="152400" t="152400" r="371475" b="3619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00225" cy="1771650"/>
                          </a:xfrm>
                          <a:prstGeom prst="rect">
                            <a:avLst/>
                          </a:prstGeom>
                          <a:ln>
                            <a:noFill/>
                          </a:ln>
                          <a:effectLst>
                            <a:outerShdw blurRad="292100" dist="139700" dir="2700000" algn="tl" rotWithShape="0">
                              <a:srgbClr val="333333">
                                <a:alpha val="65000"/>
                              </a:srgbClr>
                            </a:outerShdw>
                          </a:effectLst>
                        </pic:spPr>
                      </pic:pic>
                    </a:graphicData>
                  </a:graphic>
                </wp:inline>
              </w:drawing>
            </w:r>
          </w:p>
          <w:p w:rsidR="008A3393" w:rsidRPr="0072717E" w:rsidRDefault="008A3393" w:rsidP="008A3393">
            <w:pPr>
              <w:pStyle w:val="Caption"/>
              <w:rPr>
                <w:rFonts w:cstheme="minorHAnsi"/>
                <w:color w:val="000000" w:themeColor="text1"/>
                <w:sz w:val="22"/>
                <w:szCs w:val="22"/>
              </w:rPr>
            </w:pPr>
            <w:r w:rsidRPr="0072717E">
              <w:rPr>
                <w:rFonts w:cstheme="minorHAnsi"/>
                <w:sz w:val="22"/>
                <w:szCs w:val="22"/>
              </w:rPr>
              <w:t xml:space="preserve">Figure </w:t>
            </w:r>
            <w:r w:rsidRPr="0072717E">
              <w:rPr>
                <w:rFonts w:cstheme="minorHAnsi"/>
                <w:sz w:val="22"/>
                <w:szCs w:val="22"/>
              </w:rPr>
              <w:fldChar w:fldCharType="begin"/>
            </w:r>
            <w:r w:rsidRPr="0072717E">
              <w:rPr>
                <w:rFonts w:cstheme="minorHAnsi"/>
                <w:sz w:val="22"/>
                <w:szCs w:val="22"/>
              </w:rPr>
              <w:instrText xml:space="preserve"> SEQ Figure \* ARABIC </w:instrText>
            </w:r>
            <w:r w:rsidRPr="0072717E">
              <w:rPr>
                <w:rFonts w:cstheme="minorHAnsi"/>
                <w:sz w:val="22"/>
                <w:szCs w:val="22"/>
              </w:rPr>
              <w:fldChar w:fldCharType="separate"/>
            </w:r>
            <w:r w:rsidR="009424E1">
              <w:rPr>
                <w:rFonts w:cstheme="minorHAnsi"/>
                <w:noProof/>
                <w:sz w:val="22"/>
                <w:szCs w:val="22"/>
              </w:rPr>
              <w:t>5</w:t>
            </w:r>
            <w:r w:rsidRPr="0072717E">
              <w:rPr>
                <w:rFonts w:cstheme="minorHAnsi"/>
                <w:sz w:val="22"/>
                <w:szCs w:val="22"/>
              </w:rPr>
              <w:fldChar w:fldCharType="end"/>
            </w:r>
            <w:r w:rsidRPr="0072717E">
              <w:rPr>
                <w:rFonts w:cstheme="minorHAnsi"/>
                <w:sz w:val="22"/>
                <w:szCs w:val="22"/>
              </w:rPr>
              <w:t>: Firm makes profit if P&gt;LAC</w:t>
            </w:r>
          </w:p>
        </w:tc>
      </w:tr>
    </w:tbl>
    <w:p w:rsidR="008A3393" w:rsidRPr="0072717E" w:rsidRDefault="008A3393">
      <w:pPr>
        <w:rPr>
          <w:rFonts w:cstheme="minorHAnsi"/>
          <w:color w:val="000000" w:themeColor="text1"/>
        </w:rPr>
      </w:pPr>
    </w:p>
    <w:p w:rsidR="008A3393" w:rsidRDefault="00FC4F92" w:rsidP="0072717E">
      <w:pPr>
        <w:autoSpaceDE w:val="0"/>
        <w:autoSpaceDN w:val="0"/>
        <w:adjustRightInd w:val="0"/>
        <w:spacing w:after="0" w:line="240" w:lineRule="auto"/>
        <w:rPr>
          <w:rFonts w:cstheme="minorHAnsi"/>
        </w:rPr>
      </w:pPr>
      <w:r w:rsidRPr="0072717E">
        <w:rPr>
          <w:rFonts w:cstheme="minorHAnsi"/>
        </w:rPr>
        <w:lastRenderedPageBreak/>
        <w:t>A crucial take-away f</w:t>
      </w:r>
      <w:r w:rsidRPr="0072717E">
        <w:rPr>
          <w:rFonts w:cstheme="minorHAnsi"/>
          <w:color w:val="000000" w:themeColor="text1"/>
        </w:rPr>
        <w:t xml:space="preserve">or a monopolistic firm is that the goal should therefore be maximizing marginal </w:t>
      </w:r>
      <w:r w:rsidR="001723A5" w:rsidRPr="0072717E">
        <w:rPr>
          <w:rFonts w:cstheme="minorHAnsi"/>
          <w:color w:val="000000" w:themeColor="text1"/>
        </w:rPr>
        <w:t>revenues</w:t>
      </w:r>
      <w:r w:rsidRPr="0072717E">
        <w:rPr>
          <w:rFonts w:cstheme="minorHAnsi"/>
          <w:color w:val="000000" w:themeColor="text1"/>
        </w:rPr>
        <w:t xml:space="preserve"> as opposed to just maximizing the profits (</w:t>
      </w:r>
      <w:r w:rsidRPr="0072717E">
        <w:rPr>
          <w:rFonts w:cstheme="minorHAnsi"/>
        </w:rPr>
        <w:t>Mert, 2018)</w:t>
      </w:r>
      <w:r w:rsidRPr="0072717E">
        <w:rPr>
          <w:rFonts w:cstheme="minorHAnsi"/>
          <w:color w:val="000000" w:themeColor="text1"/>
        </w:rPr>
        <w:t xml:space="preserve">. It is </w:t>
      </w:r>
      <w:r w:rsidR="001723A5" w:rsidRPr="0072717E">
        <w:rPr>
          <w:rFonts w:cstheme="minorHAnsi"/>
          <w:color w:val="000000" w:themeColor="text1"/>
        </w:rPr>
        <w:t>because</w:t>
      </w:r>
      <w:r w:rsidRPr="0072717E">
        <w:rPr>
          <w:rFonts w:cstheme="minorHAnsi"/>
          <w:color w:val="000000" w:themeColor="text1"/>
        </w:rPr>
        <w:t xml:space="preserve"> its stability on the market is determined not by the</w:t>
      </w:r>
      <w:r w:rsidRPr="0072717E">
        <w:rPr>
          <w:rFonts w:cstheme="minorHAnsi"/>
        </w:rPr>
        <w:t xml:space="preserve"> profit maximization conditions but by the at marginal revenue maximization conditions. Mert, (2018)</w:t>
      </w:r>
      <w:r w:rsidRPr="0072717E">
        <w:rPr>
          <w:rFonts w:cstheme="minorHAnsi"/>
          <w:color w:val="000000" w:themeColor="text1"/>
        </w:rPr>
        <w:t xml:space="preserve"> </w:t>
      </w:r>
      <w:r w:rsidR="001723A5" w:rsidRPr="0072717E">
        <w:rPr>
          <w:rFonts w:cstheme="minorHAnsi"/>
          <w:color w:val="000000" w:themeColor="text1"/>
        </w:rPr>
        <w:t>also</w:t>
      </w:r>
      <w:r w:rsidRPr="0072717E">
        <w:rPr>
          <w:rFonts w:cstheme="minorHAnsi"/>
          <w:color w:val="000000" w:themeColor="text1"/>
        </w:rPr>
        <w:t xml:space="preserve"> affirms that if </w:t>
      </w:r>
      <w:r w:rsidRPr="0072717E">
        <w:rPr>
          <w:rFonts w:cstheme="minorHAnsi"/>
        </w:rPr>
        <w:t xml:space="preserve">the Lerner index is viewed in term of the </w:t>
      </w:r>
      <w:r w:rsidR="001723A5" w:rsidRPr="0072717E">
        <w:rPr>
          <w:rFonts w:cstheme="minorHAnsi"/>
        </w:rPr>
        <w:t>profit maximization</w:t>
      </w:r>
      <w:r w:rsidRPr="0072717E">
        <w:rPr>
          <w:rFonts w:cstheme="minorHAnsi"/>
        </w:rPr>
        <w:t xml:space="preserve"> condition, </w:t>
      </w:r>
      <w:r w:rsidR="001723A5" w:rsidRPr="0072717E">
        <w:rPr>
          <w:rFonts w:cstheme="minorHAnsi"/>
        </w:rPr>
        <w:t>rather</w:t>
      </w:r>
      <w:r w:rsidRPr="0072717E">
        <w:rPr>
          <w:rFonts w:cstheme="minorHAnsi"/>
        </w:rPr>
        <w:t xml:space="preserve"> than the </w:t>
      </w:r>
      <w:r w:rsidR="001723A5" w:rsidRPr="0072717E">
        <w:rPr>
          <w:rFonts w:cstheme="minorHAnsi"/>
        </w:rPr>
        <w:t>revenue maximization</w:t>
      </w:r>
      <w:r w:rsidRPr="0072717E">
        <w:rPr>
          <w:rFonts w:cstheme="minorHAnsi"/>
        </w:rPr>
        <w:t xml:space="preserve">, positive Lerner index would reveal </w:t>
      </w:r>
      <w:r w:rsidR="001723A5" w:rsidRPr="0072717E">
        <w:rPr>
          <w:rFonts w:cstheme="minorHAnsi"/>
        </w:rPr>
        <w:t>significant market</w:t>
      </w:r>
      <w:r w:rsidRPr="0072717E">
        <w:rPr>
          <w:rFonts w:cstheme="minorHAnsi"/>
        </w:rPr>
        <w:t xml:space="preserve"> power. Nevertheless, the magnitude of </w:t>
      </w:r>
      <w:r w:rsidR="0072717E" w:rsidRPr="0072717E">
        <w:rPr>
          <w:rFonts w:cstheme="minorHAnsi"/>
        </w:rPr>
        <w:t xml:space="preserve">the index would not </w:t>
      </w:r>
      <w:r w:rsidRPr="0072717E">
        <w:rPr>
          <w:rFonts w:cstheme="minorHAnsi"/>
        </w:rPr>
        <w:t>show</w:t>
      </w:r>
      <w:r w:rsidR="0072717E" w:rsidRPr="0072717E">
        <w:rPr>
          <w:rFonts w:cstheme="minorHAnsi"/>
        </w:rPr>
        <w:t xml:space="preserve"> </w:t>
      </w:r>
      <w:r w:rsidRPr="0072717E">
        <w:rPr>
          <w:rFonts w:cstheme="minorHAnsi"/>
        </w:rPr>
        <w:t>the market power.</w:t>
      </w:r>
      <w:r w:rsidR="0072717E" w:rsidRPr="0072717E">
        <w:rPr>
          <w:rFonts w:cstheme="minorHAnsi"/>
        </w:rPr>
        <w:t xml:space="preserve"> For Tesla, as an </w:t>
      </w:r>
      <w:r w:rsidR="001723A5" w:rsidRPr="0072717E">
        <w:rPr>
          <w:rFonts w:cstheme="minorHAnsi"/>
        </w:rPr>
        <w:t>innovative</w:t>
      </w:r>
      <w:r w:rsidR="0072717E" w:rsidRPr="0072717E">
        <w:rPr>
          <w:rFonts w:cstheme="minorHAnsi"/>
        </w:rPr>
        <w:t xml:space="preserve"> production firm that seeks equilibrium on the market, emphasis ought to be on conditions </w:t>
      </w:r>
      <w:r w:rsidR="001723A5" w:rsidRPr="0072717E">
        <w:rPr>
          <w:rFonts w:cstheme="minorHAnsi"/>
        </w:rPr>
        <w:t>that</w:t>
      </w:r>
      <w:r w:rsidR="0072717E" w:rsidRPr="0072717E">
        <w:rPr>
          <w:rFonts w:cstheme="minorHAnsi"/>
        </w:rPr>
        <w:t xml:space="preserve"> would </w:t>
      </w:r>
      <w:r w:rsidR="001723A5" w:rsidRPr="0072717E">
        <w:rPr>
          <w:rFonts w:cstheme="minorHAnsi"/>
        </w:rPr>
        <w:t>maximize</w:t>
      </w:r>
      <w:r w:rsidR="0072717E" w:rsidRPr="0072717E">
        <w:rPr>
          <w:rFonts w:cstheme="minorHAnsi"/>
        </w:rPr>
        <w:t xml:space="preserve"> its </w:t>
      </w:r>
      <w:r w:rsidR="001723A5" w:rsidRPr="0072717E">
        <w:rPr>
          <w:rFonts w:cstheme="minorHAnsi"/>
        </w:rPr>
        <w:t>marginal</w:t>
      </w:r>
      <w:r w:rsidR="0072717E" w:rsidRPr="0072717E">
        <w:rPr>
          <w:rFonts w:cstheme="minorHAnsi"/>
        </w:rPr>
        <w:t xml:space="preserve"> </w:t>
      </w:r>
      <w:r w:rsidR="001723A5" w:rsidRPr="0072717E">
        <w:rPr>
          <w:rFonts w:cstheme="minorHAnsi"/>
        </w:rPr>
        <w:t>revenues</w:t>
      </w:r>
      <w:r w:rsidR="0072717E" w:rsidRPr="0072717E">
        <w:rPr>
          <w:rFonts w:cstheme="minorHAnsi"/>
        </w:rPr>
        <w:t xml:space="preserve">. </w:t>
      </w:r>
      <w:r w:rsidR="0072717E">
        <w:rPr>
          <w:rFonts w:cstheme="minorHAnsi"/>
        </w:rPr>
        <w:t xml:space="preserve"> Further on, in </w:t>
      </w:r>
      <w:r w:rsidR="001723A5">
        <w:rPr>
          <w:rFonts w:cstheme="minorHAnsi"/>
        </w:rPr>
        <w:t>their</w:t>
      </w:r>
      <w:r w:rsidR="0072717E">
        <w:rPr>
          <w:rFonts w:cstheme="minorHAnsi"/>
        </w:rPr>
        <w:t xml:space="preserve"> </w:t>
      </w:r>
      <w:r w:rsidR="001723A5">
        <w:rPr>
          <w:rFonts w:cstheme="minorHAnsi"/>
        </w:rPr>
        <w:t>critique</w:t>
      </w:r>
      <w:r w:rsidR="0072717E">
        <w:rPr>
          <w:rFonts w:cstheme="minorHAnsi"/>
        </w:rPr>
        <w:t xml:space="preserve">, </w:t>
      </w:r>
      <w:r w:rsidR="0072717E" w:rsidRPr="0072717E">
        <w:rPr>
          <w:rFonts w:cstheme="minorHAnsi"/>
        </w:rPr>
        <w:t>Reksula</w:t>
      </w:r>
      <w:r w:rsidR="0072717E">
        <w:rPr>
          <w:rFonts w:ascii="AdvTimes" w:hAnsi="AdvTimes" w:cs="AdvTimes"/>
          <w:sz w:val="24"/>
          <w:szCs w:val="24"/>
        </w:rPr>
        <w:t xml:space="preserve"> </w:t>
      </w:r>
      <w:r w:rsidR="0072717E">
        <w:rPr>
          <w:rFonts w:cstheme="minorHAnsi"/>
        </w:rPr>
        <w:t xml:space="preserve">et al. (2008) identified that </w:t>
      </w:r>
      <w:r w:rsidR="001723A5">
        <w:rPr>
          <w:rFonts w:cstheme="minorHAnsi"/>
        </w:rPr>
        <w:t>innovation</w:t>
      </w:r>
      <w:r w:rsidR="0072717E">
        <w:rPr>
          <w:rFonts w:cstheme="minorHAnsi"/>
        </w:rPr>
        <w:t xml:space="preserve"> enabled </w:t>
      </w:r>
      <w:r w:rsidR="001723A5">
        <w:rPr>
          <w:rFonts w:cstheme="minorHAnsi"/>
        </w:rPr>
        <w:t>monopolistic</w:t>
      </w:r>
      <w:r w:rsidR="0072717E">
        <w:rPr>
          <w:rFonts w:cstheme="minorHAnsi"/>
        </w:rPr>
        <w:t xml:space="preserve"> firms expand their output levels, cut on costs and </w:t>
      </w:r>
      <w:r w:rsidR="001723A5">
        <w:rPr>
          <w:rFonts w:cstheme="minorHAnsi"/>
        </w:rPr>
        <w:t>reduce their</w:t>
      </w:r>
      <w:r w:rsidR="0072717E">
        <w:rPr>
          <w:rFonts w:cstheme="minorHAnsi"/>
        </w:rPr>
        <w:t xml:space="preserve"> </w:t>
      </w:r>
      <w:r w:rsidR="001723A5">
        <w:rPr>
          <w:rFonts w:cstheme="minorHAnsi"/>
        </w:rPr>
        <w:t>pricing</w:t>
      </w:r>
      <w:r w:rsidR="0072717E">
        <w:rPr>
          <w:rFonts w:cstheme="minorHAnsi"/>
        </w:rPr>
        <w:t xml:space="preserve">. To lower both the </w:t>
      </w:r>
      <w:r w:rsidR="001723A5">
        <w:rPr>
          <w:rFonts w:cstheme="minorHAnsi"/>
        </w:rPr>
        <w:t>opportunity</w:t>
      </w:r>
      <w:r w:rsidR="0072717E">
        <w:rPr>
          <w:rFonts w:cstheme="minorHAnsi"/>
        </w:rPr>
        <w:t xml:space="preserve"> cost and deadweight costs, innovation need to be prudent embraced so that consumers appeal more to the</w:t>
      </w:r>
      <w:r w:rsidR="001723A5">
        <w:rPr>
          <w:rFonts w:cstheme="minorHAnsi"/>
        </w:rPr>
        <w:t xml:space="preserve"> products</w:t>
      </w:r>
      <w:r w:rsidR="0072717E">
        <w:rPr>
          <w:rFonts w:cstheme="minorHAnsi"/>
        </w:rPr>
        <w:t xml:space="preserve"> produced.</w:t>
      </w:r>
      <w:r w:rsidR="001723A5">
        <w:rPr>
          <w:rFonts w:cstheme="minorHAnsi"/>
        </w:rPr>
        <w:t xml:space="preserve"> As entity closely aligned to innovative practices, the differential value is boosted by these innovations so that it stands out on the market. The company has mad upward improvements in innovation including developing the newer models; Model X, S and Y. More prudently the company has been ambitious enough to cut down on the prices of some of its models. T</w:t>
      </w:r>
      <w:r w:rsidR="00C40412">
        <w:rPr>
          <w:rFonts w:cstheme="minorHAnsi"/>
        </w:rPr>
        <w:t>esla downsized t</w:t>
      </w:r>
      <w:r w:rsidR="001723A5">
        <w:rPr>
          <w:rFonts w:cstheme="minorHAnsi"/>
        </w:rPr>
        <w:t xml:space="preserve">he </w:t>
      </w:r>
      <w:r w:rsidR="00C40412">
        <w:rPr>
          <w:rFonts w:cstheme="minorHAnsi"/>
        </w:rPr>
        <w:t xml:space="preserve">price of </w:t>
      </w:r>
      <w:r w:rsidR="001723A5">
        <w:rPr>
          <w:rFonts w:cstheme="minorHAnsi"/>
        </w:rPr>
        <w:t xml:space="preserve">Model 3 </w:t>
      </w:r>
      <w:r w:rsidR="00C40412">
        <w:rPr>
          <w:rFonts w:cstheme="minorHAnsi"/>
        </w:rPr>
        <w:t xml:space="preserve">by </w:t>
      </w:r>
      <w:r w:rsidR="001723A5">
        <w:rPr>
          <w:rFonts w:cstheme="minorHAnsi"/>
        </w:rPr>
        <w:t xml:space="preserve"> $2000 to cost about </w:t>
      </w:r>
      <w:r w:rsidR="001723A5">
        <w:t>$39,190</w:t>
      </w:r>
      <w:r w:rsidR="001723A5">
        <w:rPr>
          <w:rFonts w:cstheme="minorHAnsi"/>
        </w:rPr>
        <w:t xml:space="preserve"> </w:t>
      </w:r>
      <w:r w:rsidR="00C40412">
        <w:rPr>
          <w:rFonts w:cstheme="minorHAnsi"/>
        </w:rPr>
        <w:t xml:space="preserve">currently </w:t>
      </w:r>
      <w:r w:rsidR="001723A5">
        <w:rPr>
          <w:rFonts w:cstheme="minorHAnsi"/>
        </w:rPr>
        <w:t xml:space="preserve">while models S and X saw significant price cuts of about $5,000 </w:t>
      </w:r>
      <w:r w:rsidR="00972EF6">
        <w:rPr>
          <w:rFonts w:cstheme="minorHAnsi"/>
        </w:rPr>
        <w:t>on each model</w:t>
      </w:r>
      <w:r w:rsidR="001723A5">
        <w:rPr>
          <w:rFonts w:cstheme="minorHAnsi"/>
        </w:rPr>
        <w:t xml:space="preserve"> (Beresford, 2020). The price changes are strategic moves to ensure incremental marginal revenues and thus a better grip on the market. </w:t>
      </w:r>
    </w:p>
    <w:p w:rsidR="001723A5" w:rsidRDefault="001723A5" w:rsidP="0072717E">
      <w:pPr>
        <w:autoSpaceDE w:val="0"/>
        <w:autoSpaceDN w:val="0"/>
        <w:adjustRightInd w:val="0"/>
        <w:spacing w:after="0" w:line="240" w:lineRule="auto"/>
        <w:rPr>
          <w:rFonts w:cstheme="minorHAnsi"/>
        </w:rPr>
      </w:pPr>
    </w:p>
    <w:p w:rsidR="006449EF" w:rsidRPr="006449EF" w:rsidRDefault="006449EF" w:rsidP="006449EF">
      <w:pPr>
        <w:pStyle w:val="ListParagraph"/>
        <w:numPr>
          <w:ilvl w:val="0"/>
          <w:numId w:val="1"/>
        </w:numPr>
        <w:jc w:val="center"/>
        <w:rPr>
          <w:b/>
        </w:rPr>
      </w:pPr>
      <w:r w:rsidRPr="006449EF">
        <w:rPr>
          <w:b/>
        </w:rPr>
        <w:t>Theoretical Framework</w:t>
      </w:r>
    </w:p>
    <w:p w:rsidR="001723A5" w:rsidRDefault="006449EF" w:rsidP="0072717E">
      <w:pPr>
        <w:autoSpaceDE w:val="0"/>
        <w:autoSpaceDN w:val="0"/>
        <w:adjustRightInd w:val="0"/>
        <w:spacing w:after="0" w:line="240" w:lineRule="auto"/>
        <w:rPr>
          <w:rFonts w:cstheme="minorHAnsi"/>
          <w:color w:val="000000" w:themeColor="text1"/>
        </w:rPr>
      </w:pPr>
      <w:r>
        <w:rPr>
          <w:rFonts w:cstheme="minorHAnsi"/>
          <w:color w:val="000000" w:themeColor="text1"/>
        </w:rPr>
        <w:t xml:space="preserve">The relevant </w:t>
      </w:r>
      <w:r w:rsidR="00CA0238">
        <w:rPr>
          <w:rFonts w:cstheme="minorHAnsi"/>
          <w:color w:val="000000" w:themeColor="text1"/>
        </w:rPr>
        <w:t>theoretical</w:t>
      </w:r>
      <w:r>
        <w:rPr>
          <w:rFonts w:cstheme="minorHAnsi"/>
          <w:color w:val="000000" w:themeColor="text1"/>
        </w:rPr>
        <w:t xml:space="preserve"> </w:t>
      </w:r>
      <w:r w:rsidR="00CA0238">
        <w:rPr>
          <w:rFonts w:cstheme="minorHAnsi"/>
          <w:color w:val="000000" w:themeColor="text1"/>
        </w:rPr>
        <w:t>framework</w:t>
      </w:r>
      <w:r>
        <w:rPr>
          <w:rFonts w:cstheme="minorHAnsi"/>
          <w:color w:val="000000" w:themeColor="text1"/>
        </w:rPr>
        <w:t xml:space="preserve"> to explain the </w:t>
      </w:r>
      <w:r w:rsidR="00CA0238">
        <w:rPr>
          <w:rFonts w:cstheme="minorHAnsi"/>
          <w:color w:val="000000" w:themeColor="text1"/>
        </w:rPr>
        <w:t>nature of monop</w:t>
      </w:r>
      <w:r>
        <w:rPr>
          <w:rFonts w:cstheme="minorHAnsi"/>
          <w:color w:val="000000" w:themeColor="text1"/>
        </w:rPr>
        <w:t>o</w:t>
      </w:r>
      <w:r w:rsidR="00CA0238">
        <w:rPr>
          <w:rFonts w:cstheme="minorHAnsi"/>
          <w:color w:val="000000" w:themeColor="text1"/>
        </w:rPr>
        <w:t>lis</w:t>
      </w:r>
      <w:r>
        <w:rPr>
          <w:rFonts w:cstheme="minorHAnsi"/>
          <w:color w:val="000000" w:themeColor="text1"/>
        </w:rPr>
        <w:t xml:space="preserve">tic markets and managerial decision is the </w:t>
      </w:r>
      <w:r w:rsidR="00DC048D">
        <w:rPr>
          <w:rFonts w:cstheme="minorHAnsi"/>
          <w:color w:val="000000" w:themeColor="text1"/>
        </w:rPr>
        <w:t>theory of m</w:t>
      </w:r>
      <w:r w:rsidRPr="006449EF">
        <w:rPr>
          <w:rFonts w:cstheme="minorHAnsi"/>
          <w:color w:val="000000" w:themeColor="text1"/>
        </w:rPr>
        <w:t xml:space="preserve">onopolistic </w:t>
      </w:r>
      <w:r w:rsidR="00DC048D">
        <w:rPr>
          <w:rFonts w:cstheme="minorHAnsi"/>
          <w:color w:val="000000" w:themeColor="text1"/>
        </w:rPr>
        <w:t>c</w:t>
      </w:r>
      <w:r w:rsidRPr="006449EF">
        <w:rPr>
          <w:rFonts w:cstheme="minorHAnsi"/>
          <w:color w:val="000000" w:themeColor="text1"/>
        </w:rPr>
        <w:t xml:space="preserve">ompetition </w:t>
      </w:r>
      <w:r>
        <w:rPr>
          <w:rFonts w:cstheme="minorHAnsi"/>
          <w:color w:val="000000" w:themeColor="text1"/>
        </w:rPr>
        <w:t xml:space="preserve">developed by </w:t>
      </w:r>
      <w:r w:rsidRPr="006449EF">
        <w:rPr>
          <w:rFonts w:cstheme="minorHAnsi"/>
          <w:color w:val="000000" w:themeColor="text1"/>
        </w:rPr>
        <w:t xml:space="preserve">Edward H. Chamberlin </w:t>
      </w:r>
      <w:r>
        <w:rPr>
          <w:rFonts w:cstheme="minorHAnsi"/>
          <w:color w:val="000000" w:themeColor="text1"/>
        </w:rPr>
        <w:t xml:space="preserve">in 1933. </w:t>
      </w: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Default="00972EF6" w:rsidP="0072717E">
      <w:pPr>
        <w:autoSpaceDE w:val="0"/>
        <w:autoSpaceDN w:val="0"/>
        <w:adjustRightInd w:val="0"/>
        <w:spacing w:after="0" w:line="240" w:lineRule="auto"/>
        <w:rPr>
          <w:rFonts w:cstheme="minorHAnsi"/>
          <w:color w:val="000000" w:themeColor="text1"/>
        </w:rPr>
      </w:pPr>
    </w:p>
    <w:p w:rsidR="00972EF6" w:rsidRPr="00972EF6" w:rsidRDefault="00972EF6" w:rsidP="0072717E">
      <w:pPr>
        <w:autoSpaceDE w:val="0"/>
        <w:autoSpaceDN w:val="0"/>
        <w:adjustRightInd w:val="0"/>
        <w:spacing w:after="0" w:line="240" w:lineRule="auto"/>
        <w:rPr>
          <w:rFonts w:cstheme="minorHAnsi"/>
          <w:b/>
          <w:color w:val="000000" w:themeColor="text1"/>
        </w:rPr>
      </w:pPr>
      <w:r w:rsidRPr="00972EF6">
        <w:rPr>
          <w:rFonts w:cstheme="minorHAnsi"/>
          <w:b/>
          <w:color w:val="000000" w:themeColor="text1"/>
        </w:rPr>
        <w:lastRenderedPageBreak/>
        <w:t>Section of References being used;</w:t>
      </w:r>
    </w:p>
    <w:p w:rsidR="00972EF6" w:rsidRPr="007C1545" w:rsidRDefault="00972EF6" w:rsidP="00972EF6">
      <w:pPr>
        <w:rPr>
          <w:rFonts w:cstheme="minorHAnsi"/>
        </w:rPr>
      </w:pPr>
    </w:p>
    <w:p w:rsidR="00972EF6" w:rsidRPr="007C1545" w:rsidRDefault="00972EF6" w:rsidP="00972EF6">
      <w:pPr>
        <w:spacing w:after="0" w:line="240" w:lineRule="auto"/>
        <w:ind w:left="720" w:hanging="720"/>
        <w:contextualSpacing/>
        <w:rPr>
          <w:rFonts w:cstheme="minorHAnsi"/>
        </w:rPr>
      </w:pPr>
      <w:r>
        <w:rPr>
          <w:rFonts w:cstheme="minorHAnsi"/>
        </w:rPr>
        <w:t xml:space="preserve">Beresford, C. (2020). </w:t>
      </w:r>
      <w:r w:rsidRPr="00683AA6">
        <w:rPr>
          <w:rFonts w:cstheme="minorHAnsi"/>
        </w:rPr>
        <w:t>Tesla Lowers Model S Price Further Despite Price Cuts Last Summer</w:t>
      </w:r>
      <w:r>
        <w:rPr>
          <w:rFonts w:cstheme="minorHAnsi"/>
        </w:rPr>
        <w:t xml:space="preserve">. CarandDriver. </w:t>
      </w:r>
      <w:r w:rsidRPr="007C1545">
        <w:rPr>
          <w:rFonts w:cstheme="minorHAnsi"/>
        </w:rPr>
        <w:t>Retrieved on 11 November 2020 from</w:t>
      </w:r>
      <w:r w:rsidRPr="00683AA6">
        <w:t xml:space="preserve"> </w:t>
      </w:r>
      <w:r w:rsidRPr="00683AA6">
        <w:rPr>
          <w:rFonts w:cstheme="minorHAnsi"/>
        </w:rPr>
        <w:t>https://www.caranddriver.com/news/a32686279/tesla-price-cuts-model-s-model-x-model-3/</w:t>
      </w:r>
    </w:p>
    <w:p w:rsidR="00972EF6" w:rsidRDefault="00972EF6" w:rsidP="00972EF6">
      <w:pPr>
        <w:spacing w:after="0" w:line="240" w:lineRule="auto"/>
        <w:ind w:left="720" w:hanging="720"/>
        <w:contextualSpacing/>
        <w:rPr>
          <w:rFonts w:cstheme="minorHAnsi"/>
        </w:rPr>
      </w:pPr>
      <w:r w:rsidRPr="007C1545">
        <w:rPr>
          <w:rFonts w:cstheme="minorHAnsi"/>
        </w:rPr>
        <w:t xml:space="preserve">Cowan, S. (2018). Regulating monopoly price discrimination. </w:t>
      </w:r>
      <w:r w:rsidRPr="007C1545">
        <w:rPr>
          <w:rFonts w:cstheme="minorHAnsi"/>
          <w:i/>
          <w:iCs/>
        </w:rPr>
        <w:t>J Regul Econ</w:t>
      </w:r>
      <w:r w:rsidRPr="007C1545">
        <w:rPr>
          <w:rFonts w:cstheme="minorHAnsi"/>
        </w:rPr>
        <w:t xml:space="preserve"> </w:t>
      </w:r>
      <w:r w:rsidRPr="007C1545">
        <w:rPr>
          <w:rFonts w:cstheme="minorHAnsi"/>
          <w:bCs/>
        </w:rPr>
        <w:t xml:space="preserve">54, </w:t>
      </w:r>
      <w:r w:rsidRPr="007C1545">
        <w:rPr>
          <w:rFonts w:cstheme="minorHAnsi"/>
        </w:rPr>
        <w:t>1–13 Doi: 10.1007/s11149-018-9361-2</w:t>
      </w:r>
    </w:p>
    <w:p w:rsidR="00972EF6" w:rsidRPr="007C1545" w:rsidRDefault="00972EF6" w:rsidP="00972EF6">
      <w:pPr>
        <w:spacing w:after="0" w:line="240" w:lineRule="auto"/>
        <w:ind w:left="720" w:hanging="720"/>
        <w:contextualSpacing/>
        <w:rPr>
          <w:rStyle w:val="Hyperlink"/>
          <w:rFonts w:cstheme="minorHAnsi"/>
        </w:rPr>
      </w:pPr>
      <w:r w:rsidRPr="007C1545">
        <w:rPr>
          <w:rFonts w:cstheme="minorHAnsi"/>
        </w:rPr>
        <w:t>Debord, M. (2020). Tesla's cars are too expensive, and Elon Musk knows it —</w:t>
      </w:r>
      <w:bookmarkStart w:id="0" w:name="_GoBack"/>
      <w:bookmarkEnd w:id="0"/>
      <w:r w:rsidRPr="007C1545">
        <w:rPr>
          <w:rFonts w:cstheme="minorHAnsi"/>
        </w:rPr>
        <w:t xml:space="preserve"> here's why that could be a big problem for the electric-vehicle leader. Business Insider Africa. Retrieved on 11 November 2020 from </w:t>
      </w:r>
      <w:hyperlink r:id="rId10" w:history="1">
        <w:r w:rsidRPr="007C1545">
          <w:rPr>
            <w:rStyle w:val="Hyperlink"/>
            <w:rFonts w:cstheme="minorHAnsi"/>
          </w:rPr>
          <w:t>https://africa.businessinsider.com/opinion/teslas-cars-are-too-expensive-and-elon-musk-knows-it-heres-why-that-could-be-a-big/vepl7rr</w:t>
        </w:r>
      </w:hyperlink>
    </w:p>
    <w:p w:rsidR="00972EF6" w:rsidRPr="007C1545" w:rsidRDefault="00972EF6" w:rsidP="00972EF6">
      <w:pPr>
        <w:autoSpaceDE w:val="0"/>
        <w:autoSpaceDN w:val="0"/>
        <w:adjustRightInd w:val="0"/>
        <w:spacing w:after="0" w:line="240" w:lineRule="auto"/>
        <w:ind w:left="720" w:hanging="720"/>
        <w:contextualSpacing/>
        <w:rPr>
          <w:rFonts w:cstheme="minorHAnsi"/>
        </w:rPr>
      </w:pPr>
      <w:r w:rsidRPr="007C1545">
        <w:rPr>
          <w:rFonts w:cstheme="minorHAnsi"/>
        </w:rPr>
        <w:t xml:space="preserve">Lábaj, M., Morvay, K., Silanič, P., Weiss, C., &amp; Yontcheva, B. (2018) Market structure and competition in transition: Results from a spatial Analysis. </w:t>
      </w:r>
      <w:r w:rsidRPr="007C1545">
        <w:rPr>
          <w:rFonts w:cstheme="minorHAnsi"/>
          <w:i/>
        </w:rPr>
        <w:t>Applied Economics</w:t>
      </w:r>
      <w:r w:rsidRPr="007C1545">
        <w:rPr>
          <w:rFonts w:cstheme="minorHAnsi"/>
        </w:rPr>
        <w:t>, 50:15, 1694-1715, DOI: 10.1080/00036846.2017.1374535</w:t>
      </w:r>
    </w:p>
    <w:p w:rsidR="00972EF6" w:rsidRPr="007C1545" w:rsidRDefault="00972EF6" w:rsidP="00972EF6">
      <w:pPr>
        <w:autoSpaceDE w:val="0"/>
        <w:autoSpaceDN w:val="0"/>
        <w:adjustRightInd w:val="0"/>
        <w:spacing w:after="0" w:line="240" w:lineRule="auto"/>
        <w:ind w:left="720" w:hanging="720"/>
        <w:contextualSpacing/>
        <w:rPr>
          <w:rFonts w:cstheme="minorHAnsi"/>
        </w:rPr>
      </w:pPr>
      <w:r w:rsidRPr="007C1545">
        <w:t xml:space="preserve">Mert, M. (2018). </w:t>
      </w:r>
      <w:r w:rsidRPr="007C1545">
        <w:rPr>
          <w:iCs/>
        </w:rPr>
        <w:t>What does a firm maximize? A simple explanation with regard to economic growth</w:t>
      </w:r>
      <w:r w:rsidRPr="007C1545">
        <w:rPr>
          <w:i/>
          <w:iCs/>
        </w:rPr>
        <w:t>. International Journal of Engineering Business Management, 10, 18479790188152</w:t>
      </w:r>
    </w:p>
    <w:p w:rsidR="00972EF6" w:rsidRPr="007C1545" w:rsidRDefault="00972EF6" w:rsidP="00972EF6">
      <w:pPr>
        <w:spacing w:after="0" w:line="240" w:lineRule="auto"/>
        <w:ind w:left="720" w:hanging="720"/>
        <w:contextualSpacing/>
        <w:rPr>
          <w:rFonts w:cstheme="minorHAnsi"/>
        </w:rPr>
      </w:pPr>
      <w:r w:rsidRPr="007C1545">
        <w:rPr>
          <w:rFonts w:cstheme="minorHAnsi"/>
        </w:rPr>
        <w:t xml:space="preserve">Nowlan, E. (2018). X-Inefficiency in Monopolies. HON499 projects, No. 14.pp. 1-44 Retrieved on 11 November 2020 from </w:t>
      </w:r>
      <w:hyperlink r:id="rId11" w:history="1">
        <w:r w:rsidRPr="007C1545">
          <w:rPr>
            <w:rStyle w:val="Hyperlink"/>
            <w:rFonts w:cstheme="minorHAnsi"/>
          </w:rPr>
          <w:t>http://digitalcommons.lasalle.edu/honors_projects/14</w:t>
        </w:r>
      </w:hyperlink>
      <w:r w:rsidRPr="007C1545">
        <w:rPr>
          <w:rFonts w:cstheme="minorHAnsi"/>
        </w:rPr>
        <w:t xml:space="preserve"> </w:t>
      </w:r>
    </w:p>
    <w:p w:rsidR="00972EF6" w:rsidRPr="007C1545" w:rsidRDefault="00972EF6" w:rsidP="00972EF6">
      <w:pPr>
        <w:spacing w:after="0" w:line="240" w:lineRule="auto"/>
        <w:ind w:left="720" w:hanging="720"/>
        <w:contextualSpacing/>
        <w:rPr>
          <w:rFonts w:cstheme="minorHAnsi"/>
        </w:rPr>
      </w:pPr>
      <w:r w:rsidRPr="007C1545">
        <w:rPr>
          <w:rFonts w:cstheme="minorHAnsi"/>
        </w:rPr>
        <w:t xml:space="preserve">OpenStax, (2016). Principles of Economics. </w:t>
      </w:r>
      <w:r w:rsidRPr="007C1545">
        <w:rPr>
          <w:rStyle w:val="acopre"/>
          <w:rFonts w:cstheme="minorHAnsi"/>
        </w:rPr>
        <w:t xml:space="preserve">Houston: </w:t>
      </w:r>
      <w:r w:rsidRPr="007C1545">
        <w:rPr>
          <w:rFonts w:cstheme="minorHAnsi"/>
        </w:rPr>
        <w:t>Rice University</w:t>
      </w:r>
    </w:p>
    <w:p w:rsidR="00972EF6" w:rsidRPr="007C1545" w:rsidRDefault="00972EF6" w:rsidP="00972EF6">
      <w:pPr>
        <w:spacing w:after="0" w:line="240" w:lineRule="auto"/>
        <w:ind w:left="720" w:hanging="720"/>
        <w:contextualSpacing/>
        <w:rPr>
          <w:rStyle w:val="Hyperlink"/>
          <w:rFonts w:cstheme="minorHAnsi"/>
        </w:rPr>
      </w:pPr>
      <w:r w:rsidRPr="007C1545">
        <w:rPr>
          <w:rFonts w:cstheme="minorHAnsi"/>
        </w:rPr>
        <w:t xml:space="preserve">Recvlohe, C. (2018). Tesla Is a Monopoly, We Just Don’t Know It Yet. Medium Corp. Retrieved on 11 November 2020 from </w:t>
      </w:r>
      <w:hyperlink r:id="rId12" w:history="1">
        <w:r w:rsidRPr="007C1545">
          <w:rPr>
            <w:rStyle w:val="Hyperlink"/>
            <w:rFonts w:cstheme="minorHAnsi"/>
          </w:rPr>
          <w:t>https://medium.com/swlh/tesla-is-a-monopoly-we-just-dont-know-it-yet-157131037ef8</w:t>
        </w:r>
      </w:hyperlink>
    </w:p>
    <w:p w:rsidR="00972EF6" w:rsidRPr="007C1545" w:rsidRDefault="00972EF6" w:rsidP="00972EF6">
      <w:pPr>
        <w:spacing w:after="0" w:line="240" w:lineRule="auto"/>
        <w:ind w:left="720" w:hanging="720"/>
        <w:contextualSpacing/>
        <w:rPr>
          <w:rStyle w:val="Hyperlink"/>
          <w:rFonts w:cstheme="minorHAnsi"/>
        </w:rPr>
      </w:pPr>
      <w:r w:rsidRPr="007C1545">
        <w:t xml:space="preserve">Reksulak, M., Shughart, W. F., &amp; Tollison, R. D. (2008). </w:t>
      </w:r>
      <w:r w:rsidRPr="007C1545">
        <w:rPr>
          <w:iCs/>
        </w:rPr>
        <w:t>Innovation and the opportunity cost of monopoly</w:t>
      </w:r>
      <w:r w:rsidRPr="007C1545">
        <w:rPr>
          <w:i/>
          <w:iCs/>
        </w:rPr>
        <w:t>. Managerial and Decision Economics, 29(8), 619–627.</w:t>
      </w:r>
      <w:r w:rsidRPr="007C1545">
        <w:t xml:space="preserve"> Doi:10.1002/mde.1425 </w:t>
      </w:r>
    </w:p>
    <w:p w:rsidR="00972EF6" w:rsidRPr="007C1545" w:rsidRDefault="00972EF6" w:rsidP="00972EF6">
      <w:pPr>
        <w:spacing w:after="0" w:line="240" w:lineRule="auto"/>
        <w:ind w:left="720" w:hanging="720"/>
        <w:contextualSpacing/>
        <w:rPr>
          <w:rFonts w:cstheme="minorHAnsi"/>
        </w:rPr>
      </w:pPr>
      <w:r w:rsidRPr="007C1545">
        <w:rPr>
          <w:rStyle w:val="Hyperlink"/>
          <w:rFonts w:cstheme="minorHAnsi"/>
        </w:rPr>
        <w:t xml:space="preserve">Rosado-Cubero, A. (2015). Barriers to entry vs. competitive strategy. </w:t>
      </w:r>
      <w:r w:rsidRPr="007C1545">
        <w:rPr>
          <w:rFonts w:cstheme="minorHAnsi"/>
        </w:rPr>
        <w:t>Cuadernos de Estudios Empresariales, 25, 67-86 Doi:10.5209/rev_CESE.2015.v25.53633</w:t>
      </w:r>
    </w:p>
    <w:p w:rsidR="00972EF6" w:rsidRPr="007C1545" w:rsidRDefault="00972EF6" w:rsidP="00972EF6">
      <w:pPr>
        <w:spacing w:after="0" w:line="240" w:lineRule="auto"/>
        <w:ind w:left="720" w:hanging="720"/>
        <w:contextualSpacing/>
        <w:rPr>
          <w:rFonts w:eastAsia="Times New Roman" w:cstheme="minorHAnsi"/>
        </w:rPr>
      </w:pPr>
      <w:r w:rsidRPr="007C1545">
        <w:rPr>
          <w:rFonts w:eastAsia="Times New Roman" w:cstheme="minorHAnsi"/>
        </w:rPr>
        <w:t xml:space="preserve">Stringham, E. P., Miller, J. K., &amp; Clark, J. R. (2015). </w:t>
      </w:r>
      <w:r w:rsidRPr="007C1545">
        <w:rPr>
          <w:rFonts w:eastAsia="Times New Roman" w:cstheme="minorHAnsi"/>
          <w:iCs/>
        </w:rPr>
        <w:t xml:space="preserve">Overcoming Barriers to Entry in an Established Industry: Tesla Motors. </w:t>
      </w:r>
      <w:r w:rsidRPr="007C1545">
        <w:rPr>
          <w:rFonts w:eastAsia="Times New Roman" w:cstheme="minorHAnsi"/>
          <w:i/>
          <w:iCs/>
        </w:rPr>
        <w:t>California Management Review, 57(4), 85–103.</w:t>
      </w:r>
      <w:r w:rsidRPr="007C1545">
        <w:rPr>
          <w:rFonts w:eastAsia="Times New Roman" w:cstheme="minorHAnsi"/>
        </w:rPr>
        <w:t xml:space="preserve"> doi:10.1525/cmr.2015.57.4.85 </w:t>
      </w:r>
    </w:p>
    <w:p w:rsidR="00972EF6" w:rsidRPr="007C1545" w:rsidRDefault="00972EF6" w:rsidP="00972EF6">
      <w:pPr>
        <w:spacing w:after="0" w:line="240" w:lineRule="auto"/>
        <w:ind w:left="720" w:hanging="720"/>
        <w:contextualSpacing/>
        <w:rPr>
          <w:rFonts w:cstheme="minorHAnsi"/>
        </w:rPr>
      </w:pPr>
      <w:r w:rsidRPr="007C1545">
        <w:rPr>
          <w:rFonts w:cstheme="minorHAnsi"/>
        </w:rPr>
        <w:t>Thomas, C., &amp; Maurice, C. (2016). Chapter 12: Managerial Decision for firms with market power In Managerial Economics, 12</w:t>
      </w:r>
      <w:r w:rsidRPr="007C1545">
        <w:rPr>
          <w:rFonts w:cstheme="minorHAnsi"/>
          <w:vertAlign w:val="superscript"/>
        </w:rPr>
        <w:t>th</w:t>
      </w:r>
      <w:r w:rsidRPr="007C1545">
        <w:rPr>
          <w:rFonts w:cstheme="minorHAnsi"/>
        </w:rPr>
        <w:t xml:space="preserve"> Edition. New York: McGraw Hill.</w:t>
      </w:r>
    </w:p>
    <w:p w:rsidR="00972EF6" w:rsidRPr="007C1545" w:rsidRDefault="00972EF6" w:rsidP="00972EF6">
      <w:pPr>
        <w:spacing w:after="0" w:line="240" w:lineRule="auto"/>
        <w:ind w:left="720" w:hanging="720"/>
        <w:contextualSpacing/>
        <w:rPr>
          <w:rFonts w:cstheme="minorHAnsi"/>
        </w:rPr>
      </w:pPr>
      <w:r w:rsidRPr="007C1545">
        <w:rPr>
          <w:rFonts w:cstheme="minorHAnsi"/>
        </w:rPr>
        <w:t>Thomas, J., and Maine, E. (2019). Market entry strategies for electric vehicle start-ups in the automotive industry – Lessons from Tesla Motors.  Journal of Cleaner Production, 235, 653-663 DOI: 10.1016/j.jclepro.2019.06.284</w:t>
      </w:r>
    </w:p>
    <w:p w:rsidR="00972EF6" w:rsidRPr="007C1545" w:rsidRDefault="00972EF6" w:rsidP="00972EF6">
      <w:pPr>
        <w:spacing w:after="0" w:line="240" w:lineRule="auto"/>
        <w:ind w:left="720" w:hanging="720"/>
        <w:contextualSpacing/>
        <w:rPr>
          <w:rFonts w:cstheme="minorHAnsi"/>
          <w:color w:val="000000" w:themeColor="text1"/>
        </w:rPr>
      </w:pPr>
      <w:r w:rsidRPr="007C1545">
        <w:rPr>
          <w:rFonts w:cstheme="minorHAnsi"/>
          <w:color w:val="000000" w:themeColor="text1"/>
        </w:rPr>
        <w:t>Von Blanckenburg, K., &amp; Neubert, M. (2015). Monopoly Profit Maximization: Success and Economic Principles. Economics Research International, Vol. 2015, Article ID 875301, 1-10 Doi:10.1155/2015/875301</w:t>
      </w:r>
    </w:p>
    <w:p w:rsidR="00972EF6" w:rsidRPr="007C1545" w:rsidRDefault="00972EF6" w:rsidP="00972EF6">
      <w:pPr>
        <w:rPr>
          <w:rFonts w:cstheme="minorHAnsi"/>
        </w:rPr>
      </w:pPr>
    </w:p>
    <w:p w:rsidR="00972EF6" w:rsidRPr="007C1545" w:rsidRDefault="00972EF6" w:rsidP="00972EF6">
      <w:pPr>
        <w:rPr>
          <w:rFonts w:cstheme="minorHAnsi"/>
        </w:rPr>
      </w:pPr>
    </w:p>
    <w:p w:rsidR="00972EF6" w:rsidRPr="0072717E" w:rsidRDefault="00972EF6" w:rsidP="0072717E">
      <w:pPr>
        <w:autoSpaceDE w:val="0"/>
        <w:autoSpaceDN w:val="0"/>
        <w:adjustRightInd w:val="0"/>
        <w:spacing w:after="0" w:line="240" w:lineRule="auto"/>
        <w:rPr>
          <w:rFonts w:cstheme="minorHAnsi"/>
          <w:color w:val="000000" w:themeColor="text1"/>
        </w:rPr>
      </w:pPr>
    </w:p>
    <w:sectPr w:rsidR="00972EF6" w:rsidRPr="00727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vTimes">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F327C9"/>
    <w:multiLevelType w:val="hybridMultilevel"/>
    <w:tmpl w:val="ECC8379E"/>
    <w:lvl w:ilvl="0" w:tplc="FAAA06C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58747B"/>
    <w:multiLevelType w:val="multilevel"/>
    <w:tmpl w:val="80F80CC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941"/>
    <w:rsid w:val="00061D22"/>
    <w:rsid w:val="00102DBC"/>
    <w:rsid w:val="001723A5"/>
    <w:rsid w:val="00236578"/>
    <w:rsid w:val="00464436"/>
    <w:rsid w:val="005A5641"/>
    <w:rsid w:val="005B4A47"/>
    <w:rsid w:val="00617D66"/>
    <w:rsid w:val="006449EF"/>
    <w:rsid w:val="0072717E"/>
    <w:rsid w:val="00776E40"/>
    <w:rsid w:val="007A61D9"/>
    <w:rsid w:val="007C2F83"/>
    <w:rsid w:val="007D3109"/>
    <w:rsid w:val="00807EB5"/>
    <w:rsid w:val="00871941"/>
    <w:rsid w:val="008A3393"/>
    <w:rsid w:val="008E07A9"/>
    <w:rsid w:val="009424E1"/>
    <w:rsid w:val="00972EF6"/>
    <w:rsid w:val="00A22990"/>
    <w:rsid w:val="00AD7CCD"/>
    <w:rsid w:val="00B079A8"/>
    <w:rsid w:val="00B11108"/>
    <w:rsid w:val="00B2006A"/>
    <w:rsid w:val="00B46BE1"/>
    <w:rsid w:val="00C40412"/>
    <w:rsid w:val="00CA0238"/>
    <w:rsid w:val="00D15108"/>
    <w:rsid w:val="00D96DE8"/>
    <w:rsid w:val="00DA559B"/>
    <w:rsid w:val="00DC048D"/>
    <w:rsid w:val="00E31B23"/>
    <w:rsid w:val="00E321FB"/>
    <w:rsid w:val="00E62DA5"/>
    <w:rsid w:val="00EC4704"/>
    <w:rsid w:val="00F65EB2"/>
    <w:rsid w:val="00F852BC"/>
    <w:rsid w:val="00FC4F92"/>
    <w:rsid w:val="00FD3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77FE4-6ED7-4B9B-88F6-893B8FD02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941"/>
  </w:style>
  <w:style w:type="paragraph" w:styleId="Heading1">
    <w:name w:val="heading 1"/>
    <w:basedOn w:val="Normal"/>
    <w:next w:val="Normal"/>
    <w:link w:val="Heading1Char"/>
    <w:uiPriority w:val="9"/>
    <w:qFormat/>
    <w:rsid w:val="00D96D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DE8"/>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E321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1F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D7CCD"/>
    <w:pPr>
      <w:ind w:left="720"/>
      <w:contextualSpacing/>
    </w:pPr>
  </w:style>
  <w:style w:type="paragraph" w:styleId="Caption">
    <w:name w:val="caption"/>
    <w:basedOn w:val="Normal"/>
    <w:next w:val="Normal"/>
    <w:uiPriority w:val="35"/>
    <w:unhideWhenUsed/>
    <w:qFormat/>
    <w:rsid w:val="00DA559B"/>
    <w:pPr>
      <w:spacing w:after="200" w:line="240" w:lineRule="auto"/>
    </w:pPr>
    <w:rPr>
      <w:i/>
      <w:iCs/>
      <w:color w:val="44546A" w:themeColor="text2"/>
      <w:sz w:val="18"/>
      <w:szCs w:val="18"/>
    </w:rPr>
  </w:style>
  <w:style w:type="table" w:styleId="TableGrid">
    <w:name w:val="Table Grid"/>
    <w:basedOn w:val="TableNormal"/>
    <w:uiPriority w:val="39"/>
    <w:rsid w:val="008A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72EF6"/>
    <w:rPr>
      <w:color w:val="0563C1" w:themeColor="hyperlink"/>
      <w:u w:val="single"/>
    </w:rPr>
  </w:style>
  <w:style w:type="character" w:customStyle="1" w:styleId="acopre">
    <w:name w:val="acopre"/>
    <w:basedOn w:val="DefaultParagraphFont"/>
    <w:rsid w:val="00972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medium.com/swlh/tesla-is-a-monopoly-we-just-dont-know-it-yet-157131037ef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digitalcommons.lasalle.edu/honors_projects/14" TargetMode="External"/><Relationship Id="rId5" Type="http://schemas.openxmlformats.org/officeDocument/2006/relationships/image" Target="media/image1.png"/><Relationship Id="rId10" Type="http://schemas.openxmlformats.org/officeDocument/2006/relationships/hyperlink" Target="https://africa.businessinsider.com/opinion/teslas-cars-are-too-expensive-and-elon-musk-knows-it-heres-why-that-could-be-a-big/vepl7rr"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2387</Words>
  <Characters>13608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2020-11-11T15:04:00Z</dcterms:created>
  <dcterms:modified xsi:type="dcterms:W3CDTF">2020-11-11T15:06:00Z</dcterms:modified>
</cp:coreProperties>
</file>